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CD" w:rsidRDefault="00CB3DB4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697337" cy="1905000"/>
                <wp:effectExtent l="0" t="0" r="0" b="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7337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5B7" w:rsidRPr="00A01ED9" w:rsidRDefault="007A65B7" w:rsidP="007A65B7">
                            <w:pPr>
                              <w:pStyle w:val="Nincstrkz"/>
                              <w:jc w:val="center"/>
                              <w:rPr>
                                <w:rFonts w:ascii="Century" w:hAnsi="Century" w:cstheme="minorHAnsi"/>
                                <w:smallCaps/>
                                <w:color w:val="5A5140"/>
                                <w:sz w:val="36"/>
                                <w:szCs w:val="36"/>
                              </w:rPr>
                            </w:pPr>
                            <w:r w:rsidRPr="00A01ED9">
                              <w:rPr>
                                <w:rFonts w:ascii="Century" w:hAnsi="Century" w:cstheme="minorHAnsi"/>
                                <w:smallCaps/>
                                <w:color w:val="5A5140"/>
                                <w:sz w:val="36"/>
                                <w:szCs w:val="36"/>
                              </w:rPr>
                              <w:t>Agrárminisztérium</w:t>
                            </w:r>
                          </w:p>
                          <w:p w:rsidR="007A65B7" w:rsidRPr="00A01ED9" w:rsidRDefault="007A65B7" w:rsidP="007A65B7">
                            <w:pPr>
                              <w:pStyle w:val="Nincstrkz"/>
                              <w:jc w:val="center"/>
                              <w:rPr>
                                <w:rFonts w:ascii="Century" w:hAnsi="Century" w:cstheme="minorHAnsi"/>
                                <w:smallCaps/>
                                <w:color w:val="5A5140"/>
                                <w:sz w:val="36"/>
                                <w:szCs w:val="36"/>
                                <w14:textFill>
                                  <w14:solidFill>
                                    <w14:srgbClr w14:val="5A514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01ED9">
                              <w:rPr>
                                <w:rFonts w:ascii="Century" w:hAnsi="Century" w:cstheme="minorHAnsi"/>
                                <w:smallCaps/>
                                <w:color w:val="5A5140"/>
                                <w:sz w:val="36"/>
                                <w:szCs w:val="36"/>
                              </w:rPr>
                              <w:t>Természetmegőrzési Főosztály</w:t>
                            </w:r>
                          </w:p>
                          <w:p w:rsidR="00CB3DB4" w:rsidRPr="00A529D3" w:rsidRDefault="00CB3DB4" w:rsidP="00A529D3">
                            <w:pPr>
                              <w:spacing w:before="480" w:after="0"/>
                              <w:jc w:val="center"/>
                              <w:rPr>
                                <w:rFonts w:cs="Times New Roman"/>
                                <w:spacing w:val="40"/>
                                <w:sz w:val="64"/>
                                <w:szCs w:val="6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29D3">
                              <w:rPr>
                                <w:rFonts w:cs="Times New Roman"/>
                                <w:spacing w:val="40"/>
                                <w:sz w:val="64"/>
                                <w:szCs w:val="6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FAJMEGŐRZÉSI TERV</w:t>
                            </w:r>
                            <w:r w:rsidR="00DA08A8" w:rsidRPr="00A529D3">
                              <w:rPr>
                                <w:rFonts w:cs="Times New Roman"/>
                                <w:spacing w:val="40"/>
                                <w:sz w:val="64"/>
                                <w:szCs w:val="6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EK</w:t>
                            </w:r>
                          </w:p>
                        </w:txbxContent>
                      </wps:txbx>
                      <wps:bodyPr rot="0" vert="horz" wrap="square" lIns="0" tIns="180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-70.85pt;width:606.1pt;height:150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" filled="f" stroked="f">
                <v:textbox inset="0,5mm,0,0">
                  <w:txbxContent>
                    <w:p w:rsidR="007A65B7" w:rsidRPr="00A01ED9" w:rsidRDefault="007A65B7" w:rsidP="007A65B7">
                      <w:pPr>
                        <w:pStyle w:val="Nincstrkz"/>
                        <w:jc w:val="center"/>
                        <w:rPr>
                          <w:rFonts w:ascii="Century" w:hAnsi="Century" w:cstheme="minorHAnsi"/>
                          <w:smallCaps/>
                          <w:color w:val="5A5140"/>
                          <w:sz w:val="36"/>
                          <w:szCs w:val="36"/>
                        </w:rPr>
                      </w:pPr>
                      <w:r w:rsidRPr="00A01ED9">
                        <w:rPr>
                          <w:rFonts w:ascii="Century" w:hAnsi="Century" w:cstheme="minorHAnsi"/>
                          <w:smallCaps/>
                          <w:color w:val="5A5140"/>
                          <w:sz w:val="36"/>
                          <w:szCs w:val="36"/>
                        </w:rPr>
                        <w:t>Agrárminisztérium</w:t>
                      </w:r>
                    </w:p>
                    <w:p w:rsidR="007A65B7" w:rsidRPr="00A01ED9" w:rsidRDefault="007A65B7" w:rsidP="007A65B7">
                      <w:pPr>
                        <w:pStyle w:val="Nincstrkz"/>
                        <w:jc w:val="center"/>
                        <w:rPr>
                          <w:rFonts w:ascii="Century" w:hAnsi="Century" w:cstheme="minorHAnsi"/>
                          <w:smallCaps/>
                          <w:color w:val="5A5140"/>
                          <w:sz w:val="36"/>
                          <w:szCs w:val="36"/>
                          <w14:textFill>
                            <w14:solidFill>
                              <w14:srgbClr w14:val="5A5140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A01ED9">
                        <w:rPr>
                          <w:rFonts w:ascii="Century" w:hAnsi="Century" w:cstheme="minorHAnsi"/>
                          <w:smallCaps/>
                          <w:color w:val="5A5140"/>
                          <w:sz w:val="36"/>
                          <w:szCs w:val="36"/>
                        </w:rPr>
                        <w:t>Természetmegőrzési Főosztály</w:t>
                      </w:r>
                    </w:p>
                    <w:p w:rsidR="00CB3DB4" w:rsidRPr="00A529D3" w:rsidRDefault="00CB3DB4" w:rsidP="00A529D3">
                      <w:pPr>
                        <w:spacing w:before="480" w:after="0"/>
                        <w:jc w:val="center"/>
                        <w:rPr>
                          <w:rFonts w:cs="Times New Roman"/>
                          <w:spacing w:val="40"/>
                          <w:sz w:val="64"/>
                          <w:szCs w:val="6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29D3">
                        <w:rPr>
                          <w:rFonts w:cs="Times New Roman"/>
                          <w:spacing w:val="40"/>
                          <w:sz w:val="64"/>
                          <w:szCs w:val="6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FAJMEGŐRZÉSI TERV</w:t>
                      </w:r>
                      <w:r w:rsidR="00DA08A8" w:rsidRPr="00A529D3">
                        <w:rPr>
                          <w:rFonts w:cs="Times New Roman"/>
                          <w:spacing w:val="40"/>
                          <w:sz w:val="64"/>
                          <w:szCs w:val="6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F1971" w:rsidRDefault="00BF1971">
      <w:pPr>
        <w:rPr>
          <w:color w:val="FFFFFF" w:themeColor="background1"/>
          <w:sz w:val="52"/>
        </w:rPr>
        <w:sectPr w:rsidR="00BF1971" w:rsidSect="00BF197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837FA" w:rsidRDefault="00AA6547" w:rsidP="007A65B7">
      <w:pPr>
        <w:jc w:val="center"/>
        <w:rPr>
          <w:color w:val="FFFFFF" w:themeColor="background1"/>
          <w:sz w:val="52"/>
        </w:rPr>
      </w:pPr>
      <w:r>
        <w:rPr>
          <w:noProof/>
          <w:color w:val="FFFFFF" w:themeColor="background1"/>
          <w:sz w:val="52"/>
          <w:lang w:eastAsia="hu-HU"/>
        </w:rPr>
        <w:lastRenderedPageBreak/>
        <w:drawing>
          <wp:anchor distT="0" distB="0" distL="114300" distR="114300" simplePos="0" relativeHeight="251664384" behindDoc="0" locked="0" layoutInCell="1" allowOverlap="1" wp14:anchorId="2080C735" wp14:editId="0766F08F">
            <wp:simplePos x="0" y="0"/>
            <wp:positionH relativeFrom="column">
              <wp:posOffset>2496820</wp:posOffset>
            </wp:positionH>
            <wp:positionV relativeFrom="paragraph">
              <wp:posOffset>6715125</wp:posOffset>
            </wp:positionV>
            <wp:extent cx="856615" cy="856615"/>
            <wp:effectExtent l="0" t="0" r="635" b="63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  <w:sz w:val="52"/>
          <w:lang w:eastAsia="hu-HU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78A26C6" wp14:editId="29FE4250">
                <wp:simplePos x="0" y="0"/>
                <wp:positionH relativeFrom="column">
                  <wp:posOffset>966470</wp:posOffset>
                </wp:positionH>
                <wp:positionV relativeFrom="paragraph">
                  <wp:posOffset>3107055</wp:posOffset>
                </wp:positionV>
                <wp:extent cx="3985260" cy="2964180"/>
                <wp:effectExtent l="0" t="0" r="15240" b="2667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296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5A514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547" w:rsidRDefault="00AA6547" w:rsidP="00A46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7" type="#_x0000_t202" style="position:absolute;left:0;text-align:left;margin-left:76.1pt;margin-top:244.65pt;width:313.8pt;height:233.4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" fillcolor="white [3201]" strokecolor="#5a5140" strokeweight="2pt">
                <v:textbox>
                  <w:txbxContent>
                    <w:p w:rsidR="00AA6547" w:rsidRDefault="00AA6547" w:rsidP="00A46ECA"/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sz w:val="52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2BC60" wp14:editId="0D416307">
                <wp:simplePos x="0" y="0"/>
                <wp:positionH relativeFrom="column">
                  <wp:posOffset>-900430</wp:posOffset>
                </wp:positionH>
                <wp:positionV relativeFrom="paragraph">
                  <wp:posOffset>7995285</wp:posOffset>
                </wp:positionV>
                <wp:extent cx="7572375" cy="400050"/>
                <wp:effectExtent l="0" t="0" r="9525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96" w:rsidRPr="004A2693" w:rsidRDefault="00556A96" w:rsidP="007A65B7">
                            <w:pPr>
                              <w:pStyle w:val="Nincstrkz"/>
                              <w:spacing w:after="0"/>
                              <w:jc w:val="center"/>
                              <w:rPr>
                                <w:rFonts w:ascii="Century" w:hAnsi="Century" w:cstheme="minorHAnsi"/>
                                <w:smallCaps/>
                                <w:color w:val="5A5140"/>
                                <w:sz w:val="36"/>
                                <w:szCs w:val="36"/>
                              </w:rPr>
                            </w:pPr>
                            <w:r w:rsidRPr="004A2693">
                              <w:rPr>
                                <w:rFonts w:ascii="Century" w:hAnsi="Century" w:cstheme="minorHAnsi"/>
                                <w:smallCaps/>
                                <w:color w:val="5A5140"/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0.9pt;margin-top:629.55pt;width:596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" filled="f" stroked="f">
                <v:textbox inset="0,0,0,0">
                  <w:txbxContent>
                    <w:p w:rsidR="00556A96" w:rsidRPr="004A2693" w:rsidRDefault="00556A96" w:rsidP="007A65B7">
                      <w:pPr>
                        <w:pStyle w:val="Nincstrkz"/>
                        <w:spacing w:after="0"/>
                        <w:jc w:val="center"/>
                        <w:rPr>
                          <w:rFonts w:ascii="Century" w:hAnsi="Century" w:cstheme="minorHAnsi"/>
                          <w:smallCaps/>
                          <w:color w:val="5A5140"/>
                          <w:sz w:val="36"/>
                          <w:szCs w:val="36"/>
                        </w:rPr>
                      </w:pPr>
                      <w:r w:rsidRPr="004A2693">
                        <w:rPr>
                          <w:rFonts w:ascii="Century" w:hAnsi="Century" w:cstheme="minorHAnsi"/>
                          <w:smallCaps/>
                          <w:color w:val="5A5140"/>
                          <w:sz w:val="36"/>
                          <w:szCs w:val="36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A529D3" w:rsidRPr="00623A70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91387" wp14:editId="467ED837">
                <wp:simplePos x="0" y="0"/>
                <wp:positionH relativeFrom="column">
                  <wp:posOffset>1014095</wp:posOffset>
                </wp:positionH>
                <wp:positionV relativeFrom="paragraph">
                  <wp:posOffset>3438525</wp:posOffset>
                </wp:positionV>
                <wp:extent cx="1152525" cy="1403985"/>
                <wp:effectExtent l="0" t="0" r="28575" b="2794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70" w:rsidRDefault="00A529D3">
                            <w:r>
                              <w:t>[célfaj fotója]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.85pt;margin-top:270.75pt;width:90.7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">
                <v:textbox style="mso-fit-shape-to-text:t">
                  <w:txbxContent>
                    <w:p w:rsidR="00623A70" w:rsidRDefault="00A529D3">
                      <w:r>
                        <w:t>[célfaj fotója]</w:t>
                      </w:r>
                    </w:p>
                  </w:txbxContent>
                </v:textbox>
              </v:shape>
            </w:pict>
          </mc:Fallback>
        </mc:AlternateContent>
      </w:r>
      <w:r w:rsidR="007A65B7">
        <w:rPr>
          <w:noProof/>
          <w:color w:val="FFFFFF" w:themeColor="background1"/>
          <w:sz w:val="52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1016E" wp14:editId="03F09FEC">
                <wp:simplePos x="0" y="0"/>
                <wp:positionH relativeFrom="column">
                  <wp:posOffset>-900430</wp:posOffset>
                </wp:positionH>
                <wp:positionV relativeFrom="paragraph">
                  <wp:posOffset>1790700</wp:posOffset>
                </wp:positionV>
                <wp:extent cx="7572375" cy="1200785"/>
                <wp:effectExtent l="0" t="0" r="9525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1200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Theme="majorEastAsia" w:cs="Times New Roman"/>
                                <w:b/>
                                <w:caps/>
                                <w:color w:val="5A5140"/>
                                <w:sz w:val="56"/>
                                <w:szCs w:val="64"/>
                              </w:rPr>
                              <w:alias w:val="Cím"/>
                              <w:tag w:val=""/>
                              <w:id w:val="-148000076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012189" w:rsidRPr="004A2693" w:rsidRDefault="004A2693" w:rsidP="004A2693">
                                <w:pPr>
                                  <w:pStyle w:val="Nincstrkz"/>
                                  <w:jc w:val="center"/>
                                  <w:rPr>
                                    <w:rFonts w:eastAsiaTheme="majorEastAsia" w:cs="Times New Roman"/>
                                    <w:b/>
                                    <w:caps/>
                                    <w:color w:val="5A5140"/>
                                    <w:sz w:val="64"/>
                                    <w:szCs w:val="64"/>
                                  </w:rPr>
                                </w:pPr>
                                <w:r w:rsidRPr="004A2693">
                                  <w:rPr>
                                    <w:rFonts w:eastAsiaTheme="majorEastAsia" w:cs="Times New Roman"/>
                                    <w:b/>
                                    <w:caps/>
                                    <w:color w:val="5A5140"/>
                                    <w:sz w:val="56"/>
                                    <w:szCs w:val="64"/>
                                  </w:rPr>
                                  <w:t>Célfaj magyar neve</w:t>
                                </w:r>
                              </w:p>
                            </w:sdtContent>
                          </w:sdt>
                          <w:p w:rsidR="00012189" w:rsidRPr="001C6ADD" w:rsidRDefault="00A90335" w:rsidP="004A2693">
                            <w:pPr>
                              <w:pStyle w:val="Nincstrkz"/>
                              <w:spacing w:before="120"/>
                              <w:jc w:val="center"/>
                              <w:rPr>
                                <w:i/>
                                <w:color w:val="00A9E0"/>
                                <w:sz w:val="40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  <w:i/>
                                  <w:color w:val="00A9E0"/>
                                  <w:sz w:val="40"/>
                                  <w:szCs w:val="36"/>
                                </w:rPr>
                                <w:alias w:val="Alcím"/>
                                <w:tag w:val=""/>
                                <w:id w:val="212403166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gramStart"/>
                                <w:r w:rsidR="004A2693" w:rsidRPr="004A2693">
                                  <w:rPr>
                                    <w:rFonts w:cs="Times New Roman"/>
                                    <w:i/>
                                    <w:color w:val="00A9E0"/>
                                    <w:sz w:val="40"/>
                                    <w:szCs w:val="36"/>
                                  </w:rPr>
                                  <w:t>célfaj</w:t>
                                </w:r>
                                <w:proofErr w:type="gramEnd"/>
                                <w:r w:rsidR="004A2693" w:rsidRPr="004A2693">
                                  <w:rPr>
                                    <w:rFonts w:cs="Times New Roman"/>
                                    <w:i/>
                                    <w:color w:val="00A9E0"/>
                                    <w:sz w:val="40"/>
                                    <w:szCs w:val="36"/>
                                  </w:rPr>
                                  <w:t xml:space="preserve"> tudományos neve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61" o:spid="_x0000_s1030" type="#_x0000_t202" style="position:absolute;left:0;text-align:left;margin-left:-70.9pt;margin-top:141pt;width:596.25pt;height:94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" filled="f" stroked="f" strokeweight=".5pt">
                <v:textbox inset="0,0,0,0">
                  <w:txbxContent>
                    <w:sdt>
                      <w:sdtPr>
                        <w:rPr>
                          <w:rFonts w:eastAsiaTheme="majorEastAsia" w:cs="Times New Roman"/>
                          <w:b/>
                          <w:caps/>
                          <w:color w:val="5A5140"/>
                          <w:sz w:val="56"/>
                          <w:szCs w:val="64"/>
                        </w:rPr>
                        <w:alias w:val="Cím"/>
                        <w:tag w:val=""/>
                        <w:id w:val="-1480000762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012189" w:rsidRPr="004A2693" w:rsidRDefault="004A2693" w:rsidP="004A2693">
                          <w:pPr>
                            <w:pStyle w:val="Nincstrkz"/>
                            <w:jc w:val="center"/>
                            <w:rPr>
                              <w:rFonts w:eastAsiaTheme="majorEastAsia" w:cs="Times New Roman"/>
                              <w:b/>
                              <w:caps/>
                              <w:color w:val="5A5140"/>
                              <w:sz w:val="64"/>
                              <w:szCs w:val="64"/>
                            </w:rPr>
                          </w:pPr>
                          <w:r w:rsidRPr="004A2693">
                            <w:rPr>
                              <w:rFonts w:eastAsiaTheme="majorEastAsia" w:cs="Times New Roman"/>
                              <w:b/>
                              <w:caps/>
                              <w:color w:val="5A5140"/>
                              <w:sz w:val="56"/>
                              <w:szCs w:val="64"/>
                            </w:rPr>
                            <w:t>Célfaj magyar neve</w:t>
                          </w:r>
                        </w:p>
                      </w:sdtContent>
                    </w:sdt>
                    <w:p w:rsidR="00012189" w:rsidRPr="001C6ADD" w:rsidRDefault="007E08E1" w:rsidP="004A2693">
                      <w:pPr>
                        <w:pStyle w:val="Nincstrkz"/>
                        <w:spacing w:before="120"/>
                        <w:jc w:val="center"/>
                        <w:rPr>
                          <w:i/>
                          <w:color w:val="00A9E0"/>
                          <w:sz w:val="40"/>
                          <w:szCs w:val="36"/>
                        </w:rPr>
                      </w:pPr>
                      <w:sdt>
                        <w:sdtPr>
                          <w:rPr>
                            <w:rFonts w:cs="Times New Roman"/>
                            <w:i/>
                            <w:color w:val="00A9E0"/>
                            <w:sz w:val="40"/>
                            <w:szCs w:val="36"/>
                          </w:rPr>
                          <w:alias w:val="Alcím"/>
                          <w:tag w:val=""/>
                          <w:id w:val="212403166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roofErr w:type="gramStart"/>
                          <w:r w:rsidR="004A2693" w:rsidRPr="004A2693">
                            <w:rPr>
                              <w:rFonts w:cs="Times New Roman"/>
                              <w:i/>
                              <w:color w:val="00A9E0"/>
                              <w:sz w:val="40"/>
                              <w:szCs w:val="36"/>
                            </w:rPr>
                            <w:t>célfaj</w:t>
                          </w:r>
                          <w:proofErr w:type="gramEnd"/>
                          <w:r w:rsidR="004A2693" w:rsidRPr="004A2693">
                            <w:rPr>
                              <w:rFonts w:cs="Times New Roman"/>
                              <w:i/>
                              <w:color w:val="00A9E0"/>
                              <w:sz w:val="40"/>
                              <w:szCs w:val="36"/>
                            </w:rPr>
                            <w:t xml:space="preserve"> tudományos neve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837FA">
        <w:rPr>
          <w:color w:val="FFFFFF" w:themeColor="background1"/>
          <w:sz w:val="52"/>
        </w:rPr>
        <w:br w:type="page"/>
      </w:r>
    </w:p>
    <w:p w:rsidR="00C678D1" w:rsidRDefault="00C678D1" w:rsidP="00BD193A">
      <w:pPr>
        <w:spacing w:before="4080"/>
      </w:pPr>
      <w:r w:rsidRPr="00BD193A">
        <w:rPr>
          <w:b/>
        </w:rPr>
        <w:lastRenderedPageBreak/>
        <w:t>Összeállította:</w:t>
      </w:r>
      <w:r>
        <w:t xml:space="preserve"> </w:t>
      </w:r>
      <w:r w:rsidR="00AA6547">
        <w:t>nevek</w:t>
      </w:r>
    </w:p>
    <w:p w:rsidR="00C678D1" w:rsidRPr="00AA6547" w:rsidRDefault="00C678D1" w:rsidP="00BD193A">
      <w:r w:rsidRPr="00BD193A">
        <w:rPr>
          <w:b/>
        </w:rPr>
        <w:t xml:space="preserve">Témafelelős </w:t>
      </w:r>
      <w:r w:rsidR="00BD193A" w:rsidRPr="00BD193A">
        <w:rPr>
          <w:b/>
        </w:rPr>
        <w:t>a tervkészítés koordinálásáért felelős szakmai főosztályon</w:t>
      </w:r>
      <w:r w:rsidRPr="00BD193A">
        <w:rPr>
          <w:b/>
        </w:rPr>
        <w:t xml:space="preserve">: </w:t>
      </w:r>
      <w:r w:rsidR="00AA6547" w:rsidRPr="00AA6547">
        <w:t>nevek</w:t>
      </w:r>
    </w:p>
    <w:p w:rsidR="00C678D1" w:rsidRDefault="00C678D1" w:rsidP="00BD193A">
      <w:r w:rsidRPr="00BD193A">
        <w:rPr>
          <w:b/>
        </w:rPr>
        <w:t>Lektorálta:</w:t>
      </w:r>
      <w:r>
        <w:t xml:space="preserve"> </w:t>
      </w:r>
      <w:r w:rsidR="00AA6547">
        <w:t>nevek</w:t>
      </w:r>
    </w:p>
    <w:p w:rsidR="005558FF" w:rsidRDefault="00C678D1" w:rsidP="00BD193A">
      <w:r w:rsidRPr="00BD193A">
        <w:rPr>
          <w:b/>
        </w:rPr>
        <w:t>Felelős kiadó:</w:t>
      </w:r>
      <w:r>
        <w:t xml:space="preserve"> </w:t>
      </w:r>
      <w:r w:rsidR="005558FF" w:rsidRPr="005558FF">
        <w:t>a tervkészítés koordinálásáért felelős szakmai főosztály</w:t>
      </w:r>
      <w:r w:rsidR="00AA6547">
        <w:t xml:space="preserve"> megnevezése</w:t>
      </w:r>
    </w:p>
    <w:p w:rsidR="00C678D1" w:rsidRDefault="00C678D1" w:rsidP="008C3830">
      <w:r w:rsidRPr="008C3830">
        <w:rPr>
          <w:b/>
        </w:rPr>
        <w:t>Jóváhagyta:</w:t>
      </w:r>
      <w:r w:rsidRPr="00BD193A">
        <w:t xml:space="preserve"> </w:t>
      </w:r>
      <w:r w:rsidR="00AA6547">
        <w:t>nevek</w:t>
      </w:r>
    </w:p>
    <w:p w:rsidR="00C678D1" w:rsidRDefault="00C678D1" w:rsidP="008C3830">
      <w:pPr>
        <w:rPr>
          <w:rFonts w:eastAsiaTheme="minorEastAsia"/>
          <w:lang w:eastAsia="hu-HU"/>
        </w:rPr>
      </w:pPr>
      <w:r>
        <w:br w:type="page"/>
      </w:r>
    </w:p>
    <w:p w:rsidR="001C6ADD" w:rsidRPr="007A65B7" w:rsidRDefault="001C6ADD" w:rsidP="007A65B7">
      <w:pPr>
        <w:pStyle w:val="Nincstrkz"/>
        <w:spacing w:after="240"/>
        <w:rPr>
          <w:rFonts w:cs="Times New Roman"/>
          <w:b/>
          <w:sz w:val="32"/>
          <w:szCs w:val="32"/>
        </w:rPr>
      </w:pPr>
      <w:r w:rsidRPr="007A65B7">
        <w:rPr>
          <w:rFonts w:cs="Times New Roman"/>
          <w:b/>
          <w:sz w:val="32"/>
          <w:szCs w:val="32"/>
        </w:rPr>
        <w:lastRenderedPageBreak/>
        <w:t>Tartalomjegyzék</w:t>
      </w:r>
    </w:p>
    <w:p w:rsidR="007C28CD" w:rsidRDefault="007C28CD">
      <w:pPr>
        <w:pStyle w:val="TJ1"/>
        <w:tabs>
          <w:tab w:val="right" w:leader="dot" w:pos="9062"/>
        </w:tabs>
        <w:rPr>
          <w:noProof/>
        </w:rPr>
      </w:pPr>
      <w:r>
        <w:rPr>
          <w:rFonts w:ascii="Century Gothic" w:hAnsi="Century Gothic"/>
          <w:b/>
          <w:color w:val="0099FF"/>
          <w:sz w:val="32"/>
          <w:szCs w:val="32"/>
        </w:rPr>
        <w:fldChar w:fldCharType="begin"/>
      </w:r>
      <w:r>
        <w:rPr>
          <w:rFonts w:ascii="Century Gothic" w:hAnsi="Century Gothic"/>
          <w:b/>
          <w:color w:val="0099FF"/>
          <w:sz w:val="32"/>
          <w:szCs w:val="32"/>
        </w:rPr>
        <w:instrText xml:space="preserve"> TOC \o "1-2" \h \z \u </w:instrText>
      </w:r>
      <w:r>
        <w:rPr>
          <w:rFonts w:ascii="Century Gothic" w:hAnsi="Century Gothic"/>
          <w:b/>
          <w:color w:val="0099FF"/>
          <w:sz w:val="32"/>
          <w:szCs w:val="32"/>
        </w:rPr>
        <w:fldChar w:fldCharType="separate"/>
      </w:r>
      <w:hyperlink w:anchor="_Toc526185424" w:history="1">
        <w:r w:rsidRPr="00A81137">
          <w:rPr>
            <w:rStyle w:val="Hiperhivatkozs"/>
            <w:noProof/>
          </w:rPr>
          <w:t>1. Összefoglalás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_Toc526185424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C28CD" w:rsidRDefault="00A90335">
      <w:pPr>
        <w:pStyle w:val="TJ1"/>
        <w:tabs>
          <w:tab w:val="right" w:leader="dot" w:pos="9062"/>
        </w:tabs>
        <w:rPr>
          <w:noProof/>
        </w:rPr>
      </w:pPr>
      <w:hyperlink w:anchor="_Toc526185425" w:history="1">
        <w:r w:rsidR="007C28CD" w:rsidRPr="00A81137">
          <w:rPr>
            <w:rStyle w:val="Hiperhivatkozs"/>
            <w:noProof/>
          </w:rPr>
          <w:t>2. Általános jellemzés, háttér-információk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_Toc526185425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4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26" w:history="1">
        <w:r w:rsidR="007C28CD" w:rsidRPr="00A81137">
          <w:rPr>
            <w:rStyle w:val="Hiperhivatkozs"/>
            <w:noProof/>
          </w:rPr>
          <w:t>2.1. Természetvédelmi helyzet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_Toc526185426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4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27" w:history="1">
        <w:r w:rsidR="007C28CD" w:rsidRPr="00A81137">
          <w:rPr>
            <w:rStyle w:val="Hiperhivatkozs"/>
            <w:noProof/>
          </w:rPr>
          <w:t>2.1.1. Hazai és nemzetközi veszélyeztetettség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_Toc526185427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4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28" w:history="1">
        <w:r w:rsidR="007C28CD" w:rsidRPr="00A81137">
          <w:rPr>
            <w:rStyle w:val="Hiperhivatkozs"/>
            <w:noProof/>
          </w:rPr>
          <w:t>2.1.2. Jogszabályi háttér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_Toc526185428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4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29" w:history="1">
        <w:r w:rsidR="007C28CD" w:rsidRPr="00A81137">
          <w:rPr>
            <w:rStyle w:val="Hiperhivatkozs"/>
            <w:noProof/>
          </w:rPr>
          <w:t>2.2. Rendszertani helyzet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_Toc526185429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4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30" w:history="1">
        <w:r w:rsidR="007C28CD" w:rsidRPr="00A81137">
          <w:rPr>
            <w:rStyle w:val="Hiperhivatkozs"/>
            <w:noProof/>
          </w:rPr>
          <w:t>2.3. Megjelenés, azonosítás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_Toc526185430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4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31" w:history="1">
        <w:r w:rsidR="007C28CD" w:rsidRPr="00A81137">
          <w:rPr>
            <w:rStyle w:val="Hiperhivatkozs"/>
            <w:noProof/>
          </w:rPr>
          <w:t>2.4. A faj biológiája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_Toc526185431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4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32" w:history="1">
        <w:r w:rsidR="007C28CD" w:rsidRPr="00A81137">
          <w:rPr>
            <w:rStyle w:val="Hiperhivatkozs"/>
            <w:noProof/>
          </w:rPr>
          <w:t>2.5. Elterjedés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_Toc526185432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5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33" w:history="1">
        <w:r w:rsidR="007C28CD" w:rsidRPr="00A81137">
          <w:rPr>
            <w:rStyle w:val="Hiperhivatkozs"/>
            <w:noProof/>
          </w:rPr>
          <w:t>2. 6. Hazai állományok jellemzése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_Toc526185433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5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34" w:history="1">
        <w:r w:rsidR="007C28CD" w:rsidRPr="00A81137">
          <w:rPr>
            <w:rStyle w:val="Hiperhivatkozs"/>
            <w:noProof/>
          </w:rPr>
          <w:t>2.7. A fajjal kapcsolatos vizsgálatok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_Toc526185434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5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35" w:history="1">
        <w:r w:rsidR="007C28CD" w:rsidRPr="00A81137">
          <w:rPr>
            <w:rStyle w:val="Hiperhivatkozs"/>
            <w:noProof/>
          </w:rPr>
          <w:t>2.8. Megvalósult természetvédelmi intézkedések és jó gyakorlatok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_Toc526185435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5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1"/>
        <w:tabs>
          <w:tab w:val="right" w:leader="dot" w:pos="9062"/>
        </w:tabs>
        <w:rPr>
          <w:noProof/>
        </w:rPr>
      </w:pPr>
      <w:hyperlink w:anchor="_Toc526185436" w:history="1">
        <w:r w:rsidR="007C28CD" w:rsidRPr="00A81137">
          <w:rPr>
            <w:rStyle w:val="Hiperhivatkozs"/>
            <w:noProof/>
          </w:rPr>
          <w:t>3. Veszélyeztető tényezők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_Toc526185436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6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1"/>
        <w:tabs>
          <w:tab w:val="right" w:leader="dot" w:pos="9062"/>
        </w:tabs>
        <w:rPr>
          <w:noProof/>
        </w:rPr>
      </w:pPr>
      <w:hyperlink w:anchor="_Toc526185437" w:history="1">
        <w:r w:rsidR="007C28CD" w:rsidRPr="00A81137">
          <w:rPr>
            <w:rStyle w:val="Hiperhivatkozs"/>
            <w:noProof/>
          </w:rPr>
          <w:t>4. A cselekvési program célkitűzései és intézkedései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_Toc526185437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7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38" w:history="1">
        <w:r w:rsidR="007C28CD" w:rsidRPr="00A81137">
          <w:rPr>
            <w:rStyle w:val="Hiperhivatkozs"/>
            <w:noProof/>
          </w:rPr>
          <w:t>4.1. Jogszabályi, intézményi, adminisztratív intézkedések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_Toc526185438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7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39" w:history="1">
        <w:r w:rsidR="007C28CD" w:rsidRPr="00A81137">
          <w:rPr>
            <w:rStyle w:val="Hiperhivatkozs"/>
            <w:noProof/>
          </w:rPr>
          <w:t>4.2. Fajmegőrzési tevékenységek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_Toc526185439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7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40" w:history="1">
        <w:r w:rsidR="007C28CD" w:rsidRPr="00A81137">
          <w:rPr>
            <w:rStyle w:val="Hiperhivatkozs"/>
            <w:noProof/>
          </w:rPr>
          <w:t>4.3. Monitorozás és kutatás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_Toc526185440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7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41" w:history="1">
        <w:r w:rsidR="007C28CD" w:rsidRPr="00A81137">
          <w:rPr>
            <w:rStyle w:val="Hiperhivatkozs"/>
            <w:noProof/>
          </w:rPr>
          <w:t>4.4. Környezeti nevelés, kommunikáció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_Toc526185441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7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42" w:history="1">
        <w:r w:rsidR="007C28CD" w:rsidRPr="00A81137">
          <w:rPr>
            <w:rStyle w:val="Hiperhivatkozs"/>
            <w:noProof/>
          </w:rPr>
          <w:t>4.5. A fajmegőrzési terv felülvizsgálata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_Toc526185442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7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43" w:history="1">
        <w:r w:rsidR="007C28CD" w:rsidRPr="00A81137">
          <w:rPr>
            <w:rStyle w:val="Hiperhivatkozs"/>
            <w:noProof/>
          </w:rPr>
          <w:t>4.6. Intézkedések összesítése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_Toc526185443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7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1"/>
        <w:tabs>
          <w:tab w:val="right" w:leader="dot" w:pos="9062"/>
        </w:tabs>
        <w:rPr>
          <w:noProof/>
        </w:rPr>
      </w:pPr>
      <w:hyperlink w:anchor="_Toc526185444" w:history="1">
        <w:r w:rsidR="007C28CD" w:rsidRPr="00A81137">
          <w:rPr>
            <w:rStyle w:val="Hiperhivatkozs"/>
            <w:noProof/>
          </w:rPr>
          <w:t>5. Irodalomjegyzék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_Toc526185444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8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1"/>
        <w:tabs>
          <w:tab w:val="right" w:leader="dot" w:pos="9062"/>
        </w:tabs>
        <w:rPr>
          <w:noProof/>
        </w:rPr>
      </w:pPr>
      <w:hyperlink w:anchor="_Toc526185445" w:history="1">
        <w:r w:rsidR="007C28CD" w:rsidRPr="00A81137">
          <w:rPr>
            <w:rStyle w:val="Hiperhivatkozs"/>
            <w:noProof/>
          </w:rPr>
          <w:t>6. Mellékletek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_Toc526185445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9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1"/>
        <w:tabs>
          <w:tab w:val="right" w:leader="dot" w:pos="9062"/>
        </w:tabs>
        <w:rPr>
          <w:noProof/>
        </w:rPr>
      </w:pPr>
      <w:hyperlink w:anchor="_Toc526185446" w:history="1">
        <w:r w:rsidR="007C28CD" w:rsidRPr="00A81137">
          <w:rPr>
            <w:rStyle w:val="Hiperhivatkozs"/>
            <w:noProof/>
          </w:rPr>
          <w:t>7. Szakmai megalapozó háttéranyagok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_Toc526185446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10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47" w:history="1">
        <w:r w:rsidR="007C28CD" w:rsidRPr="00A81137">
          <w:rPr>
            <w:rStyle w:val="Hiperhivatkozs"/>
            <w:noProof/>
          </w:rPr>
          <w:t>7.1. A faj hazai állományainak jellemzése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_Toc526185447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10</w:t>
        </w:r>
        <w:r w:rsidR="007C28CD">
          <w:rPr>
            <w:noProof/>
            <w:webHidden/>
          </w:rPr>
          <w:fldChar w:fldCharType="end"/>
        </w:r>
      </w:hyperlink>
    </w:p>
    <w:p w:rsidR="007C28CD" w:rsidRDefault="00A90335">
      <w:pPr>
        <w:pStyle w:val="TJ2"/>
        <w:tabs>
          <w:tab w:val="right" w:leader="dot" w:pos="9062"/>
        </w:tabs>
        <w:rPr>
          <w:noProof/>
        </w:rPr>
      </w:pPr>
      <w:hyperlink w:anchor="_Toc526185448" w:history="1">
        <w:r w:rsidR="007C28CD" w:rsidRPr="00A81137">
          <w:rPr>
            <w:rStyle w:val="Hiperhivatkozs"/>
            <w:noProof/>
          </w:rPr>
          <w:t>7.2. Cselekvési intézkedések élőhelyek/állományok szerinti bontásban költségekkel és ütemezéssel</w:t>
        </w:r>
        <w:r w:rsidR="007C28CD">
          <w:rPr>
            <w:noProof/>
            <w:webHidden/>
          </w:rPr>
          <w:tab/>
        </w:r>
        <w:r w:rsidR="007C28CD">
          <w:rPr>
            <w:noProof/>
            <w:webHidden/>
          </w:rPr>
          <w:fldChar w:fldCharType="begin"/>
        </w:r>
        <w:r w:rsidR="007C28CD">
          <w:rPr>
            <w:noProof/>
            <w:webHidden/>
          </w:rPr>
          <w:instrText xml:space="preserve"> PAGEREF _Toc526185448 \h </w:instrText>
        </w:r>
        <w:r w:rsidR="007C28CD">
          <w:rPr>
            <w:noProof/>
            <w:webHidden/>
          </w:rPr>
        </w:r>
        <w:r w:rsidR="007C28CD">
          <w:rPr>
            <w:noProof/>
            <w:webHidden/>
          </w:rPr>
          <w:fldChar w:fldCharType="separate"/>
        </w:r>
        <w:r w:rsidR="007C28CD">
          <w:rPr>
            <w:noProof/>
            <w:webHidden/>
          </w:rPr>
          <w:t>10</w:t>
        </w:r>
        <w:r w:rsidR="007C28CD">
          <w:rPr>
            <w:noProof/>
            <w:webHidden/>
          </w:rPr>
          <w:fldChar w:fldCharType="end"/>
        </w:r>
      </w:hyperlink>
    </w:p>
    <w:p w:rsidR="005045E1" w:rsidRPr="001C6ADD" w:rsidRDefault="007C28CD" w:rsidP="001C6ADD">
      <w:pPr>
        <w:pStyle w:val="Nincstrkz"/>
        <w:spacing w:after="240"/>
        <w:rPr>
          <w:rFonts w:ascii="Century Gothic" w:hAnsi="Century Gothic"/>
          <w:b/>
          <w:color w:val="0099FF"/>
          <w:sz w:val="32"/>
          <w:szCs w:val="32"/>
        </w:rPr>
      </w:pPr>
      <w:r>
        <w:rPr>
          <w:rFonts w:ascii="Century Gothic" w:hAnsi="Century Gothic"/>
          <w:b/>
          <w:color w:val="0099FF"/>
          <w:sz w:val="32"/>
          <w:szCs w:val="32"/>
        </w:rPr>
        <w:fldChar w:fldCharType="end"/>
      </w:r>
    </w:p>
    <w:p w:rsidR="001C6ADD" w:rsidRDefault="001C6ADD">
      <w:pPr>
        <w:rPr>
          <w:rFonts w:eastAsiaTheme="minorEastAsia"/>
          <w:lang w:eastAsia="hu-HU"/>
        </w:rPr>
      </w:pPr>
      <w:r>
        <w:br w:type="page"/>
      </w:r>
    </w:p>
    <w:p w:rsidR="001C6ADD" w:rsidRDefault="001C6ADD" w:rsidP="001C6ADD">
      <w:pPr>
        <w:pStyle w:val="Cmsor1"/>
      </w:pPr>
      <w:bookmarkStart w:id="0" w:name="_Toc526185424"/>
      <w:r w:rsidRPr="001C6ADD">
        <w:lastRenderedPageBreak/>
        <w:t>1. Összefoglalás</w:t>
      </w:r>
      <w:bookmarkEnd w:id="0"/>
    </w:p>
    <w:p w:rsidR="001C6ADD" w:rsidRDefault="00A529D3" w:rsidP="001C6ADD">
      <w:pPr>
        <w:pStyle w:val="Nincstrkz"/>
      </w:pPr>
      <w:r>
        <w:t>Törzsszöveg</w:t>
      </w:r>
      <w:r w:rsidR="00806D8F">
        <w:t>.</w:t>
      </w:r>
    </w:p>
    <w:p w:rsidR="001C6ADD" w:rsidRDefault="001C6ADD">
      <w:pPr>
        <w:rPr>
          <w:rFonts w:eastAsiaTheme="minorEastAsia"/>
          <w:lang w:eastAsia="hu-HU"/>
        </w:rPr>
      </w:pPr>
      <w:r>
        <w:br w:type="page"/>
      </w:r>
    </w:p>
    <w:p w:rsidR="001C6ADD" w:rsidRPr="001C6ADD" w:rsidRDefault="001C6ADD" w:rsidP="00583CAE">
      <w:pPr>
        <w:pStyle w:val="Cmsor1"/>
      </w:pPr>
      <w:bookmarkStart w:id="1" w:name="_Toc526185425"/>
      <w:r w:rsidRPr="001C6ADD">
        <w:lastRenderedPageBreak/>
        <w:t>2. Általános jellemzés, háttér-információk</w:t>
      </w:r>
      <w:bookmarkEnd w:id="1"/>
    </w:p>
    <w:p w:rsidR="001C6ADD" w:rsidRDefault="001C6ADD" w:rsidP="00583CAE">
      <w:pPr>
        <w:pStyle w:val="Cmsor2"/>
      </w:pPr>
      <w:bookmarkStart w:id="2" w:name="_Toc526185426"/>
      <w:r w:rsidRPr="001C6ADD">
        <w:t>2.1. Természetvédelmi helyzet</w:t>
      </w:r>
      <w:bookmarkEnd w:id="2"/>
    </w:p>
    <w:p w:rsidR="008767FB" w:rsidRDefault="00A529D3" w:rsidP="008767FB">
      <w:pPr>
        <w:pStyle w:val="Nincstrkz"/>
      </w:pPr>
      <w:r>
        <w:t>Felsorolás</w:t>
      </w:r>
    </w:p>
    <w:p w:rsidR="00C567A7" w:rsidRDefault="00C567A7" w:rsidP="008767FB">
      <w:pPr>
        <w:pStyle w:val="Nincstrkz"/>
        <w:numPr>
          <w:ilvl w:val="0"/>
          <w:numId w:val="2"/>
        </w:numPr>
      </w:pPr>
      <w:r>
        <w:t>fokozottan védett</w:t>
      </w:r>
      <w:r w:rsidR="008767FB">
        <w:t>,</w:t>
      </w:r>
    </w:p>
    <w:p w:rsidR="00C678D1" w:rsidRDefault="00C567A7" w:rsidP="008767FB">
      <w:pPr>
        <w:pStyle w:val="Nincstrkz"/>
        <w:numPr>
          <w:ilvl w:val="0"/>
          <w:numId w:val="2"/>
        </w:numPr>
      </w:pPr>
      <w:r>
        <w:t>a</w:t>
      </w:r>
      <w:r w:rsidR="00C678D1">
        <w:t>z Európai Parlament és a Tanács 2009/147/EK irányelve (2009. november 30.) a vadon élő madarak védelméről</w:t>
      </w:r>
      <w:r>
        <w:t>, XIII. mellékletén szereplő</w:t>
      </w:r>
      <w:r w:rsidR="008767FB">
        <w:t>,</w:t>
      </w:r>
    </w:p>
    <w:p w:rsidR="00C678D1" w:rsidRDefault="00C567A7" w:rsidP="002C4965">
      <w:pPr>
        <w:pStyle w:val="Nincstrkz"/>
        <w:numPr>
          <w:ilvl w:val="0"/>
          <w:numId w:val="2"/>
        </w:numPr>
        <w:spacing w:after="240"/>
        <w:ind w:left="714" w:hanging="357"/>
      </w:pPr>
      <w:r>
        <w:t xml:space="preserve">az IUCN Vörös Listáján </w:t>
      </w:r>
      <w:r w:rsidRPr="00C567A7">
        <w:t>súlyosan veszélyeztetett (</w:t>
      </w:r>
      <w:proofErr w:type="spellStart"/>
      <w:r w:rsidRPr="00C567A7">
        <w:t>Critically</w:t>
      </w:r>
      <w:proofErr w:type="spellEnd"/>
      <w:r w:rsidRPr="00C567A7">
        <w:t xml:space="preserve"> </w:t>
      </w:r>
      <w:proofErr w:type="spellStart"/>
      <w:r w:rsidRPr="00C567A7">
        <w:t>Endangered</w:t>
      </w:r>
      <w:proofErr w:type="spellEnd"/>
      <w:r w:rsidRPr="00C567A7">
        <w:t>)</w:t>
      </w:r>
      <w:r>
        <w:t xml:space="preserve"> faj</w:t>
      </w:r>
      <w:r w:rsidR="008767FB">
        <w:t>.</w:t>
      </w:r>
    </w:p>
    <w:p w:rsidR="008767FB" w:rsidRPr="00C678D1" w:rsidRDefault="00A529D3" w:rsidP="008767FB">
      <w:pPr>
        <w:pStyle w:val="Nincstrkz"/>
      </w:pPr>
      <w:proofErr w:type="gramStart"/>
      <w:r>
        <w:t>törz</w:t>
      </w:r>
      <w:r w:rsidR="00380ED2">
        <w:t>s</w:t>
      </w:r>
      <w:r>
        <w:t>szöveg</w:t>
      </w:r>
      <w:proofErr w:type="gramEnd"/>
    </w:p>
    <w:p w:rsidR="001C6ADD" w:rsidRDefault="001C6ADD" w:rsidP="00583CAE">
      <w:pPr>
        <w:pStyle w:val="Cmsor2"/>
      </w:pPr>
      <w:bookmarkStart w:id="3" w:name="_Toc526185427"/>
      <w:r w:rsidRPr="001C6ADD">
        <w:t>2.1.1. Hazai és nemzetközi veszélyeztetettség</w:t>
      </w:r>
      <w:bookmarkEnd w:id="3"/>
    </w:p>
    <w:p w:rsidR="0008189D" w:rsidRPr="0008189D" w:rsidRDefault="0008189D" w:rsidP="0008189D">
      <w:pPr>
        <w:pStyle w:val="Nincstrkz"/>
      </w:pPr>
      <w:r>
        <w:t>Törzsszöveg</w:t>
      </w:r>
    </w:p>
    <w:p w:rsidR="001C6ADD" w:rsidRDefault="001C6ADD" w:rsidP="00583CAE">
      <w:pPr>
        <w:pStyle w:val="Cmsor2"/>
      </w:pPr>
      <w:bookmarkStart w:id="4" w:name="_Toc526185428"/>
      <w:r w:rsidRPr="001C6ADD">
        <w:t>2.1.2. Jogszabályi háttér</w:t>
      </w:r>
      <w:bookmarkEnd w:id="4"/>
    </w:p>
    <w:p w:rsidR="0008189D" w:rsidRPr="0008189D" w:rsidRDefault="0008189D" w:rsidP="0008189D">
      <w:pPr>
        <w:pStyle w:val="Nincstrkz"/>
      </w:pPr>
      <w:r>
        <w:t>Törzsszöveg felsorolással</w:t>
      </w:r>
    </w:p>
    <w:p w:rsidR="001C6ADD" w:rsidRDefault="001C6ADD" w:rsidP="00583CAE">
      <w:pPr>
        <w:pStyle w:val="Cmsor2"/>
      </w:pPr>
      <w:bookmarkStart w:id="5" w:name="_Toc526185429"/>
      <w:r w:rsidRPr="001C6ADD">
        <w:t>2.2. Rendszertani helyzet</w:t>
      </w:r>
      <w:bookmarkEnd w:id="5"/>
    </w:p>
    <w:p w:rsidR="0008189D" w:rsidRPr="0008189D" w:rsidRDefault="0008189D" w:rsidP="0008189D">
      <w:pPr>
        <w:pStyle w:val="Nincstrkz"/>
      </w:pPr>
      <w:r>
        <w:t>Törzsszöveg</w:t>
      </w:r>
    </w:p>
    <w:p w:rsidR="001C6ADD" w:rsidRDefault="001C6ADD" w:rsidP="00583CAE">
      <w:pPr>
        <w:pStyle w:val="Cmsor2"/>
      </w:pPr>
      <w:bookmarkStart w:id="6" w:name="_Toc526185430"/>
      <w:r w:rsidRPr="001C6ADD">
        <w:t>2.3. Megjelenés, azonosítás</w:t>
      </w:r>
      <w:bookmarkEnd w:id="6"/>
    </w:p>
    <w:p w:rsidR="00CF185D" w:rsidRPr="0008189D" w:rsidRDefault="00CF185D" w:rsidP="00CF185D">
      <w:pPr>
        <w:pStyle w:val="Nincstrkz"/>
      </w:pPr>
      <w:r>
        <w:t>Törzsszöveg</w:t>
      </w:r>
      <w:r w:rsidR="00A54186">
        <w:t xml:space="preserve"> képekkel</w:t>
      </w:r>
    </w:p>
    <w:p w:rsidR="001C6ADD" w:rsidRDefault="001C6ADD" w:rsidP="00583CAE">
      <w:pPr>
        <w:pStyle w:val="Cmsor2"/>
      </w:pPr>
      <w:bookmarkStart w:id="7" w:name="_Toc526185431"/>
      <w:r w:rsidRPr="001C6ADD">
        <w:t>2.4. A faj biológiája</w:t>
      </w:r>
      <w:bookmarkEnd w:id="7"/>
    </w:p>
    <w:p w:rsidR="00CF185D" w:rsidRDefault="00CF185D" w:rsidP="00CF185D">
      <w:pPr>
        <w:pStyle w:val="Nincstrkz"/>
      </w:pPr>
      <w:r>
        <w:t>Törzsszöveg</w:t>
      </w:r>
      <w:r w:rsidR="00940516">
        <w:t xml:space="preserve"> és alcímek</w:t>
      </w:r>
    </w:p>
    <w:p w:rsidR="00F978DC" w:rsidRDefault="00F978DC" w:rsidP="00B10414">
      <w:pPr>
        <w:pStyle w:val="Cmsor3"/>
      </w:pPr>
      <w:r>
        <w:t>2.4.1</w:t>
      </w:r>
      <w:r w:rsidRPr="00781673">
        <w:t xml:space="preserve">. </w:t>
      </w:r>
      <w:r w:rsidR="00A529D3">
        <w:t>Alcím 1.</w:t>
      </w:r>
    </w:p>
    <w:p w:rsidR="00B10414" w:rsidRPr="00B10414" w:rsidRDefault="00B10414" w:rsidP="00B10414">
      <w:r>
        <w:t>Törzsszöveg</w:t>
      </w:r>
    </w:p>
    <w:p w:rsidR="00940516" w:rsidRDefault="00F978DC" w:rsidP="00B10414">
      <w:pPr>
        <w:pStyle w:val="Cmsor3"/>
      </w:pPr>
      <w:r w:rsidRPr="00781673">
        <w:t xml:space="preserve">2.4.2. </w:t>
      </w:r>
      <w:r w:rsidR="00A529D3">
        <w:t>Alcím 2.</w:t>
      </w:r>
    </w:p>
    <w:p w:rsidR="00B10414" w:rsidRDefault="00B10414" w:rsidP="00B10414">
      <w:r>
        <w:t>Törzsszöveg</w:t>
      </w:r>
    </w:p>
    <w:p w:rsidR="00B10414" w:rsidRPr="00B10414" w:rsidRDefault="00B10414" w:rsidP="00B10414">
      <w:r>
        <w:t>(További alcímek…)</w:t>
      </w:r>
    </w:p>
    <w:p w:rsidR="001C6ADD" w:rsidRDefault="001C6ADD" w:rsidP="00583CAE">
      <w:pPr>
        <w:pStyle w:val="Cmsor2"/>
      </w:pPr>
      <w:bookmarkStart w:id="8" w:name="_Toc526185432"/>
      <w:r w:rsidRPr="001C6ADD">
        <w:t>2.5. Elterjedés</w:t>
      </w:r>
      <w:bookmarkEnd w:id="8"/>
    </w:p>
    <w:p w:rsidR="00CF185D" w:rsidRDefault="00CF185D" w:rsidP="00CF185D">
      <w:pPr>
        <w:pStyle w:val="Nincstrkz"/>
      </w:pPr>
      <w:r>
        <w:t>Törzsszöveg</w:t>
      </w:r>
      <w:r w:rsidR="00A54186">
        <w:t xml:space="preserve"> képekkel</w:t>
      </w:r>
    </w:p>
    <w:p w:rsidR="00A433BB" w:rsidRDefault="00ED6EA9" w:rsidP="00A433BB">
      <w:pPr>
        <w:pStyle w:val="Nincstrkz"/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5105400" cy="3295650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lmányosgödlic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" t="9825" r="5589" b="9233"/>
                    <a:stretch/>
                  </pic:blipFill>
                  <pic:spPr bwMode="auto">
                    <a:xfrm>
                      <a:off x="0" y="0"/>
                      <a:ext cx="510540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E26" w:rsidRPr="00CD6222" w:rsidRDefault="00A433BB" w:rsidP="00A433BB">
      <w:pPr>
        <w:pStyle w:val="Kpalrs"/>
        <w:jc w:val="center"/>
        <w:rPr>
          <w:b/>
          <w:i w:val="0"/>
          <w:color w:val="auto"/>
          <w:sz w:val="20"/>
          <w:szCs w:val="20"/>
        </w:rPr>
      </w:pPr>
      <w:r w:rsidRPr="00CD6222">
        <w:rPr>
          <w:b/>
          <w:color w:val="auto"/>
          <w:sz w:val="20"/>
          <w:szCs w:val="20"/>
        </w:rPr>
        <w:fldChar w:fldCharType="begin"/>
      </w:r>
      <w:r w:rsidRPr="00CD6222">
        <w:rPr>
          <w:b/>
          <w:color w:val="auto"/>
          <w:sz w:val="20"/>
          <w:szCs w:val="20"/>
        </w:rPr>
        <w:instrText xml:space="preserve"> SEQ ábra \* ARABIC </w:instrText>
      </w:r>
      <w:r w:rsidRPr="00CD6222">
        <w:rPr>
          <w:b/>
          <w:color w:val="auto"/>
          <w:sz w:val="20"/>
          <w:szCs w:val="20"/>
        </w:rPr>
        <w:fldChar w:fldCharType="separate"/>
      </w:r>
      <w:r w:rsidRPr="00CD6222">
        <w:rPr>
          <w:b/>
          <w:noProof/>
          <w:color w:val="auto"/>
          <w:sz w:val="20"/>
          <w:szCs w:val="20"/>
        </w:rPr>
        <w:t>1</w:t>
      </w:r>
      <w:r w:rsidRPr="00CD6222">
        <w:rPr>
          <w:b/>
          <w:color w:val="auto"/>
          <w:sz w:val="20"/>
          <w:szCs w:val="20"/>
        </w:rPr>
        <w:fldChar w:fldCharType="end"/>
      </w:r>
      <w:r w:rsidRPr="00CD6222">
        <w:rPr>
          <w:b/>
          <w:color w:val="auto"/>
          <w:sz w:val="20"/>
          <w:szCs w:val="20"/>
        </w:rPr>
        <w:t>. ábra</w:t>
      </w:r>
      <w:r w:rsidRPr="00CD6222">
        <w:rPr>
          <w:b/>
          <w:i w:val="0"/>
          <w:color w:val="auto"/>
          <w:sz w:val="20"/>
          <w:szCs w:val="20"/>
        </w:rPr>
        <w:t xml:space="preserve"> A</w:t>
      </w:r>
      <w:r w:rsidR="00A46ECA">
        <w:rPr>
          <w:b/>
          <w:i w:val="0"/>
          <w:color w:val="auto"/>
          <w:sz w:val="20"/>
          <w:szCs w:val="20"/>
        </w:rPr>
        <w:t xml:space="preserve"> magyar név</w:t>
      </w:r>
      <w:bookmarkStart w:id="9" w:name="_GoBack"/>
      <w:bookmarkEnd w:id="9"/>
      <w:r w:rsidRPr="00CD6222">
        <w:rPr>
          <w:b/>
          <w:i w:val="0"/>
          <w:color w:val="auto"/>
          <w:sz w:val="20"/>
          <w:szCs w:val="20"/>
        </w:rPr>
        <w:t xml:space="preserve"> magyarországi elterjedése</w:t>
      </w:r>
    </w:p>
    <w:p w:rsidR="00A433BB" w:rsidRDefault="00A433BB" w:rsidP="00A433BB">
      <w:pPr>
        <w:pStyle w:val="Nincstrkz"/>
      </w:pPr>
      <w:r>
        <w:t>További törzsszöveg, képekkel.</w:t>
      </w:r>
    </w:p>
    <w:p w:rsidR="001C6ADD" w:rsidRDefault="001C6ADD" w:rsidP="00583CAE">
      <w:pPr>
        <w:pStyle w:val="Cmsor2"/>
      </w:pPr>
      <w:bookmarkStart w:id="10" w:name="_Toc526185433"/>
      <w:r w:rsidRPr="001C6ADD">
        <w:t>2. 6. Hazai állományok jellemzése</w:t>
      </w:r>
      <w:bookmarkEnd w:id="10"/>
    </w:p>
    <w:p w:rsidR="00CF185D" w:rsidRPr="0008189D" w:rsidRDefault="00CF185D" w:rsidP="00CF185D">
      <w:pPr>
        <w:pStyle w:val="Nincstrkz"/>
      </w:pPr>
      <w:r>
        <w:t>Törzsszöveg</w:t>
      </w:r>
    </w:p>
    <w:p w:rsidR="001C6ADD" w:rsidRDefault="001C6ADD" w:rsidP="00583CAE">
      <w:pPr>
        <w:pStyle w:val="Cmsor2"/>
      </w:pPr>
      <w:bookmarkStart w:id="11" w:name="_Toc526185434"/>
      <w:r w:rsidRPr="001C6ADD">
        <w:t>2.7. A fajjal kapcsolatos vizsgálatok</w:t>
      </w:r>
      <w:bookmarkEnd w:id="11"/>
    </w:p>
    <w:p w:rsidR="007E6E16" w:rsidRDefault="00D11113" w:rsidP="007E6E16">
      <w:pPr>
        <w:pStyle w:val="Nincstrkz"/>
      </w:pPr>
      <w:r>
        <w:t>Törzsszöveg</w:t>
      </w:r>
      <w:r w:rsidR="007E6E16">
        <w:t>, alcímek</w:t>
      </w:r>
    </w:p>
    <w:p w:rsidR="001C6ADD" w:rsidRPr="001C6ADD" w:rsidRDefault="001C6ADD" w:rsidP="00583CAE">
      <w:pPr>
        <w:pStyle w:val="Cmsor2"/>
      </w:pPr>
      <w:bookmarkStart w:id="12" w:name="_Toc526185435"/>
      <w:r w:rsidRPr="001C6ADD">
        <w:t>2.8. Megvalósult természetvédelmi intézkedések és jó gyakorlatok</w:t>
      </w:r>
      <w:bookmarkEnd w:id="12"/>
    </w:p>
    <w:p w:rsidR="001C6ADD" w:rsidRDefault="00D11113" w:rsidP="001C6ADD">
      <w:pPr>
        <w:pStyle w:val="Nincstrkz"/>
      </w:pPr>
      <w:r>
        <w:t>Törzsszöveg</w:t>
      </w:r>
    </w:p>
    <w:p w:rsidR="001C6ADD" w:rsidRDefault="001C6ADD">
      <w:pPr>
        <w:rPr>
          <w:rFonts w:eastAsiaTheme="minorEastAsia"/>
          <w:lang w:eastAsia="hu-HU"/>
        </w:rPr>
      </w:pPr>
      <w:r>
        <w:br w:type="page"/>
      </w:r>
    </w:p>
    <w:p w:rsidR="001C6ADD" w:rsidRPr="001C6ADD" w:rsidRDefault="001C6ADD" w:rsidP="00567ACE">
      <w:pPr>
        <w:pStyle w:val="Cmsor1"/>
      </w:pPr>
      <w:bookmarkStart w:id="13" w:name="_Toc526185436"/>
      <w:r w:rsidRPr="001C6ADD">
        <w:lastRenderedPageBreak/>
        <w:t>3. Veszélyeztető tényezők</w:t>
      </w:r>
      <w:bookmarkEnd w:id="13"/>
    </w:p>
    <w:p w:rsidR="001C6ADD" w:rsidRDefault="00567ACE" w:rsidP="001C6ADD">
      <w:pPr>
        <w:pStyle w:val="Nincstrkz"/>
      </w:pPr>
      <w:r w:rsidRPr="00567ACE">
        <w:t>Törzsszöveg</w:t>
      </w:r>
    </w:p>
    <w:p w:rsidR="001C6ADD" w:rsidRDefault="001C6ADD">
      <w:pPr>
        <w:rPr>
          <w:rFonts w:eastAsiaTheme="minorEastAsia"/>
          <w:lang w:eastAsia="hu-HU"/>
        </w:rPr>
      </w:pPr>
      <w:r>
        <w:br w:type="page"/>
      </w:r>
    </w:p>
    <w:p w:rsidR="001C6ADD" w:rsidRPr="001C6ADD" w:rsidRDefault="001C6ADD" w:rsidP="00567ACE">
      <w:pPr>
        <w:pStyle w:val="Cmsor1"/>
      </w:pPr>
      <w:bookmarkStart w:id="14" w:name="_Toc526185437"/>
      <w:r w:rsidRPr="001C6ADD">
        <w:lastRenderedPageBreak/>
        <w:t>4. A cselekvési program célkitűzései és intézkedései</w:t>
      </w:r>
      <w:bookmarkEnd w:id="14"/>
    </w:p>
    <w:p w:rsidR="001C6ADD" w:rsidRDefault="001C6ADD" w:rsidP="00567ACE">
      <w:pPr>
        <w:pStyle w:val="Cmsor2"/>
      </w:pPr>
      <w:bookmarkStart w:id="15" w:name="_Toc526185438"/>
      <w:r w:rsidRPr="001C6ADD">
        <w:t>4.1. Jogszabályi, intézményi, adminisztratív intézkedések</w:t>
      </w:r>
      <w:bookmarkEnd w:id="15"/>
    </w:p>
    <w:p w:rsidR="00567ACE" w:rsidRPr="0008189D" w:rsidRDefault="00567ACE" w:rsidP="00567ACE">
      <w:pPr>
        <w:pStyle w:val="Nincstrkz"/>
      </w:pPr>
      <w:r>
        <w:t>Törzsszöveg</w:t>
      </w:r>
    </w:p>
    <w:p w:rsidR="001C6ADD" w:rsidRPr="001C6ADD" w:rsidRDefault="001C6ADD" w:rsidP="00567ACE">
      <w:pPr>
        <w:pStyle w:val="Cmsor2"/>
      </w:pPr>
      <w:bookmarkStart w:id="16" w:name="_Toc526185439"/>
      <w:r w:rsidRPr="001C6ADD">
        <w:t>4.2. Fajmegőrzési tevékenységek</w:t>
      </w:r>
      <w:bookmarkEnd w:id="16"/>
    </w:p>
    <w:p w:rsidR="00567ACE" w:rsidRPr="0008189D" w:rsidRDefault="00567ACE" w:rsidP="00567ACE">
      <w:pPr>
        <w:pStyle w:val="Nincstrkz"/>
      </w:pPr>
      <w:r>
        <w:t>Törzsszöveg</w:t>
      </w:r>
    </w:p>
    <w:p w:rsidR="001C6ADD" w:rsidRPr="001C6ADD" w:rsidRDefault="001C6ADD" w:rsidP="00567ACE">
      <w:pPr>
        <w:pStyle w:val="Cmsor2"/>
      </w:pPr>
      <w:bookmarkStart w:id="17" w:name="_Toc526185440"/>
      <w:r w:rsidRPr="001C6ADD">
        <w:t>4.3. Monitorozás és kutatás</w:t>
      </w:r>
      <w:bookmarkEnd w:id="17"/>
    </w:p>
    <w:p w:rsidR="00567ACE" w:rsidRPr="0008189D" w:rsidRDefault="00567ACE" w:rsidP="00567ACE">
      <w:pPr>
        <w:pStyle w:val="Nincstrkz"/>
      </w:pPr>
      <w:r>
        <w:t>Törzsszöveg</w:t>
      </w:r>
    </w:p>
    <w:p w:rsidR="001C6ADD" w:rsidRPr="001C6ADD" w:rsidRDefault="001C6ADD" w:rsidP="00567ACE">
      <w:pPr>
        <w:pStyle w:val="Cmsor2"/>
      </w:pPr>
      <w:bookmarkStart w:id="18" w:name="_Toc526185441"/>
      <w:r w:rsidRPr="001C6ADD">
        <w:t>4.4. Környezeti nevelés, kommunikáció</w:t>
      </w:r>
      <w:bookmarkEnd w:id="18"/>
    </w:p>
    <w:p w:rsidR="00567ACE" w:rsidRPr="0008189D" w:rsidRDefault="00567ACE" w:rsidP="00567ACE">
      <w:pPr>
        <w:pStyle w:val="Nincstrkz"/>
      </w:pPr>
      <w:r>
        <w:t>Törzsszöveg</w:t>
      </w:r>
    </w:p>
    <w:p w:rsidR="001C6ADD" w:rsidRPr="001C6ADD" w:rsidRDefault="001C6ADD" w:rsidP="00567ACE">
      <w:pPr>
        <w:pStyle w:val="Cmsor2"/>
      </w:pPr>
      <w:bookmarkStart w:id="19" w:name="_Toc526185442"/>
      <w:r w:rsidRPr="001C6ADD">
        <w:t>4.5. A fajmegőrzési terv felülvizsgálata</w:t>
      </w:r>
      <w:bookmarkEnd w:id="19"/>
    </w:p>
    <w:p w:rsidR="00567ACE" w:rsidRPr="0008189D" w:rsidRDefault="00567ACE" w:rsidP="00567ACE">
      <w:pPr>
        <w:pStyle w:val="Nincstrkz"/>
      </w:pPr>
      <w:r>
        <w:t>Törzsszöveg</w:t>
      </w:r>
    </w:p>
    <w:p w:rsidR="001C6ADD" w:rsidRPr="001C6ADD" w:rsidRDefault="001C6ADD" w:rsidP="00567ACE">
      <w:pPr>
        <w:pStyle w:val="Cmsor2"/>
      </w:pPr>
      <w:bookmarkStart w:id="20" w:name="_Toc526185443"/>
      <w:r w:rsidRPr="001C6ADD">
        <w:t>4.6. Intézkedések összesítése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22"/>
        <w:gridCol w:w="1335"/>
        <w:gridCol w:w="1718"/>
        <w:gridCol w:w="1933"/>
      </w:tblGrid>
      <w:tr w:rsidR="00CA410E" w:rsidRPr="004F60D1" w:rsidTr="00CA410E">
        <w:tc>
          <w:tcPr>
            <w:tcW w:w="1954" w:type="dxa"/>
            <w:shd w:val="clear" w:color="auto" w:fill="auto"/>
            <w:vAlign w:val="center"/>
          </w:tcPr>
          <w:p w:rsidR="00EB3E5C" w:rsidRPr="004F60D1" w:rsidRDefault="00EB3E5C" w:rsidP="00A76342">
            <w:pPr>
              <w:pStyle w:val="Szvegtrzs"/>
              <w:rPr>
                <w:b/>
              </w:rPr>
            </w:pPr>
            <w:r w:rsidRPr="004F60D1">
              <w:rPr>
                <w:b/>
              </w:rPr>
              <w:t>Intézkedés típusa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B3E5C" w:rsidRPr="004F60D1" w:rsidRDefault="00EB3E5C" w:rsidP="00A76342">
            <w:pPr>
              <w:pStyle w:val="Szvegtrzs"/>
              <w:rPr>
                <w:b/>
              </w:rPr>
            </w:pPr>
            <w:r w:rsidRPr="004F60D1">
              <w:rPr>
                <w:b/>
              </w:rPr>
              <w:t>Intézkedés</w:t>
            </w:r>
          </w:p>
        </w:tc>
        <w:tc>
          <w:tcPr>
            <w:tcW w:w="1335" w:type="dxa"/>
            <w:vAlign w:val="center"/>
          </w:tcPr>
          <w:p w:rsidR="00EB3E5C" w:rsidRPr="004F60D1" w:rsidRDefault="00EB3E5C" w:rsidP="00A76342">
            <w:pPr>
              <w:pStyle w:val="Szvegtrzs"/>
              <w:rPr>
                <w:b/>
              </w:rPr>
            </w:pPr>
            <w:r>
              <w:rPr>
                <w:b/>
              </w:rPr>
              <w:t>Prioritás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B3E5C" w:rsidRDefault="00EB3E5C" w:rsidP="00A76342">
            <w:pPr>
              <w:pStyle w:val="Szvegtrzs"/>
              <w:rPr>
                <w:b/>
              </w:rPr>
            </w:pPr>
            <w:r w:rsidRPr="004F60D1">
              <w:rPr>
                <w:b/>
              </w:rPr>
              <w:t>Időtáv</w:t>
            </w:r>
          </w:p>
          <w:p w:rsidR="00EB3E5C" w:rsidRPr="004F60D1" w:rsidRDefault="00EB3E5C" w:rsidP="00A76342">
            <w:pPr>
              <w:pStyle w:val="Szvegtrzs"/>
              <w:rPr>
                <w:b/>
              </w:rPr>
            </w:pPr>
            <w:r w:rsidRPr="00A76342">
              <w:t>(az intézkedés sürgőssége)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EB3E5C" w:rsidRPr="004F60D1" w:rsidRDefault="00EB3E5C" w:rsidP="00A76342">
            <w:pPr>
              <w:pStyle w:val="Szvegtrzs"/>
              <w:rPr>
                <w:b/>
              </w:rPr>
            </w:pPr>
            <w:r w:rsidRPr="004F60D1">
              <w:rPr>
                <w:b/>
              </w:rPr>
              <w:t>Megjegyzés</w:t>
            </w:r>
          </w:p>
        </w:tc>
      </w:tr>
      <w:tr w:rsidR="00CA410E" w:rsidTr="00CA410E">
        <w:tc>
          <w:tcPr>
            <w:tcW w:w="1954" w:type="dxa"/>
            <w:shd w:val="clear" w:color="auto" w:fill="auto"/>
            <w:vAlign w:val="center"/>
          </w:tcPr>
          <w:p w:rsidR="00EB3E5C" w:rsidRPr="00EB3E5C" w:rsidRDefault="005D4206" w:rsidP="005D4206">
            <w:pPr>
              <w:pStyle w:val="Szvegtrzs"/>
              <w:jc w:val="center"/>
            </w:pPr>
            <w:r>
              <w:t>I</w:t>
            </w:r>
            <w:r w:rsidRPr="005D4206">
              <w:t>ntézményi</w:t>
            </w:r>
            <w:r>
              <w:t xml:space="preserve"> és</w:t>
            </w:r>
            <w:r w:rsidRPr="005D4206">
              <w:t xml:space="preserve"> adminisztratív intézkedés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B3E5C" w:rsidRPr="004F60D1" w:rsidRDefault="005D4206" w:rsidP="005D4206">
            <w:pPr>
              <w:pStyle w:val="Szvegtrzs"/>
              <w:jc w:val="center"/>
              <w:rPr>
                <w:i/>
              </w:rPr>
            </w:pPr>
            <w:r>
              <w:t>Kulcsforrások éjszakai elérésének lehetővé tétele</w:t>
            </w:r>
          </w:p>
        </w:tc>
        <w:tc>
          <w:tcPr>
            <w:tcW w:w="1335" w:type="dxa"/>
            <w:vAlign w:val="center"/>
          </w:tcPr>
          <w:p w:rsidR="00EB3E5C" w:rsidRPr="005D4206" w:rsidRDefault="005D4206" w:rsidP="005D4206">
            <w:pPr>
              <w:pStyle w:val="Szvegtrzs"/>
              <w:jc w:val="center"/>
            </w:pPr>
            <w: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B3E5C" w:rsidRPr="005D4206" w:rsidRDefault="005D4206" w:rsidP="005D4206">
            <w:pPr>
              <w:pStyle w:val="Szvegtrzs"/>
              <w:jc w:val="center"/>
            </w:pPr>
            <w:r w:rsidRPr="005D4206">
              <w:t>rövidtáv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EB3E5C" w:rsidRPr="005D4206" w:rsidRDefault="005D4206" w:rsidP="005D4206">
            <w:pPr>
              <w:pStyle w:val="Szvegtrzs"/>
              <w:jc w:val="center"/>
            </w:pPr>
            <w:r>
              <w:t>érintettek bevonása, tájékoztatása</w:t>
            </w:r>
          </w:p>
        </w:tc>
      </w:tr>
      <w:tr w:rsidR="005D4206" w:rsidTr="00CA410E">
        <w:tc>
          <w:tcPr>
            <w:tcW w:w="1954" w:type="dxa"/>
            <w:shd w:val="clear" w:color="auto" w:fill="auto"/>
            <w:vAlign w:val="center"/>
          </w:tcPr>
          <w:p w:rsidR="005D4206" w:rsidRPr="00EB3E5C" w:rsidRDefault="005D4206" w:rsidP="005D4206">
            <w:pPr>
              <w:pStyle w:val="Szvegtrzs"/>
              <w:jc w:val="center"/>
            </w:pPr>
            <w:r>
              <w:t>Kommunikáció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5D4206" w:rsidRDefault="005D4206" w:rsidP="005D4206">
            <w:pPr>
              <w:pStyle w:val="Szvegtrzs"/>
              <w:jc w:val="center"/>
            </w:pPr>
            <w:r>
              <w:t>Internetes ismeretterjesztés hatékonyságának növelése</w:t>
            </w:r>
          </w:p>
        </w:tc>
        <w:tc>
          <w:tcPr>
            <w:tcW w:w="1335" w:type="dxa"/>
            <w:vAlign w:val="center"/>
          </w:tcPr>
          <w:p w:rsidR="005D4206" w:rsidRPr="005D4206" w:rsidRDefault="005D4206" w:rsidP="005D4206">
            <w:pPr>
              <w:pStyle w:val="Szvegtrzs"/>
              <w:jc w:val="center"/>
            </w:pPr>
            <w:r w:rsidRPr="005D4206"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5D4206" w:rsidRPr="005D4206" w:rsidRDefault="005D4206" w:rsidP="005D4206">
            <w:pPr>
              <w:pStyle w:val="Szvegtrzs"/>
              <w:jc w:val="center"/>
            </w:pPr>
            <w:r w:rsidRPr="005D4206">
              <w:t>középtáv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D4206" w:rsidRPr="005D4206" w:rsidRDefault="005D4206" w:rsidP="00FF6A1F">
            <w:pPr>
              <w:pStyle w:val="Szvegtrzs"/>
              <w:keepNext/>
              <w:jc w:val="center"/>
            </w:pPr>
          </w:p>
        </w:tc>
      </w:tr>
    </w:tbl>
    <w:p w:rsidR="00EB3E5C" w:rsidRPr="00FF6A1F" w:rsidRDefault="00FF6A1F" w:rsidP="00FF6A1F">
      <w:pPr>
        <w:pStyle w:val="Kpalrs"/>
        <w:jc w:val="center"/>
        <w:rPr>
          <w:b/>
          <w:i w:val="0"/>
          <w:color w:val="auto"/>
          <w:sz w:val="20"/>
          <w:szCs w:val="20"/>
        </w:rPr>
      </w:pPr>
      <w:r w:rsidRPr="00FF6A1F">
        <w:rPr>
          <w:b/>
          <w:color w:val="auto"/>
          <w:sz w:val="20"/>
          <w:szCs w:val="20"/>
        </w:rPr>
        <w:fldChar w:fldCharType="begin"/>
      </w:r>
      <w:r w:rsidRPr="00FF6A1F">
        <w:rPr>
          <w:b/>
          <w:color w:val="auto"/>
          <w:sz w:val="20"/>
          <w:szCs w:val="20"/>
        </w:rPr>
        <w:instrText xml:space="preserve"> SEQ táblázat \* ARABIC </w:instrText>
      </w:r>
      <w:r w:rsidRPr="00FF6A1F">
        <w:rPr>
          <w:b/>
          <w:color w:val="auto"/>
          <w:sz w:val="20"/>
          <w:szCs w:val="20"/>
        </w:rPr>
        <w:fldChar w:fldCharType="separate"/>
      </w:r>
      <w:r w:rsidRPr="00FF6A1F">
        <w:rPr>
          <w:b/>
          <w:noProof/>
          <w:color w:val="auto"/>
          <w:sz w:val="20"/>
          <w:szCs w:val="20"/>
        </w:rPr>
        <w:t>1</w:t>
      </w:r>
      <w:r w:rsidRPr="00FF6A1F">
        <w:rPr>
          <w:b/>
          <w:color w:val="auto"/>
          <w:sz w:val="20"/>
          <w:szCs w:val="20"/>
        </w:rPr>
        <w:fldChar w:fldCharType="end"/>
      </w:r>
      <w:r w:rsidRPr="00FF6A1F">
        <w:rPr>
          <w:b/>
          <w:color w:val="auto"/>
          <w:sz w:val="20"/>
          <w:szCs w:val="20"/>
        </w:rPr>
        <w:t xml:space="preserve">. </w:t>
      </w:r>
      <w:proofErr w:type="gramStart"/>
      <w:r w:rsidRPr="00FF6A1F">
        <w:rPr>
          <w:b/>
          <w:color w:val="auto"/>
          <w:sz w:val="20"/>
          <w:szCs w:val="20"/>
        </w:rPr>
        <w:t>táblázat</w:t>
      </w:r>
      <w:proofErr w:type="gramEnd"/>
      <w:r w:rsidRPr="00FF6A1F">
        <w:rPr>
          <w:b/>
          <w:color w:val="auto"/>
          <w:sz w:val="20"/>
          <w:szCs w:val="20"/>
        </w:rPr>
        <w:t xml:space="preserve"> </w:t>
      </w:r>
      <w:r w:rsidR="00AA6547" w:rsidRPr="00AA6547">
        <w:rPr>
          <w:b/>
          <w:i w:val="0"/>
          <w:color w:val="auto"/>
          <w:sz w:val="20"/>
          <w:szCs w:val="20"/>
        </w:rPr>
        <w:t>A</w:t>
      </w:r>
      <w:r w:rsidRPr="00AA6547">
        <w:rPr>
          <w:b/>
          <w:i w:val="0"/>
          <w:color w:val="auto"/>
          <w:sz w:val="20"/>
          <w:szCs w:val="20"/>
        </w:rPr>
        <w:t xml:space="preserve"> </w:t>
      </w:r>
      <w:r w:rsidR="00A46ECA">
        <w:rPr>
          <w:b/>
          <w:i w:val="0"/>
          <w:color w:val="auto"/>
          <w:sz w:val="20"/>
          <w:szCs w:val="20"/>
        </w:rPr>
        <w:t>magyar név</w:t>
      </w:r>
      <w:r w:rsidRPr="00FF6A1F">
        <w:rPr>
          <w:b/>
          <w:i w:val="0"/>
          <w:color w:val="auto"/>
          <w:sz w:val="20"/>
          <w:szCs w:val="20"/>
        </w:rPr>
        <w:t xml:space="preserve"> cselekvési programjának összefoglaló táblázata</w:t>
      </w:r>
    </w:p>
    <w:p w:rsidR="001C6ADD" w:rsidRDefault="001C6ADD">
      <w:pPr>
        <w:rPr>
          <w:rFonts w:eastAsiaTheme="minorEastAsia"/>
          <w:lang w:eastAsia="hu-HU"/>
        </w:rPr>
      </w:pPr>
      <w:r>
        <w:br w:type="page"/>
      </w:r>
    </w:p>
    <w:p w:rsidR="001C6ADD" w:rsidRPr="001C6ADD" w:rsidRDefault="001C6ADD" w:rsidP="00CA410E">
      <w:pPr>
        <w:pStyle w:val="Cmsor1"/>
      </w:pPr>
      <w:bookmarkStart w:id="21" w:name="_Toc526185444"/>
      <w:r w:rsidRPr="001C6ADD">
        <w:lastRenderedPageBreak/>
        <w:t>5. Irodalomjegyzék</w:t>
      </w:r>
      <w:bookmarkEnd w:id="21"/>
    </w:p>
    <w:p w:rsidR="001C6ADD" w:rsidRPr="00CA410E" w:rsidRDefault="00CA410E" w:rsidP="00CA410E">
      <w:pPr>
        <w:spacing w:before="120" w:after="0" w:line="240" w:lineRule="auto"/>
        <w:ind w:left="567" w:hanging="567"/>
        <w:rPr>
          <w:rFonts w:eastAsia="Times New Roman" w:cs="Times New Roman"/>
          <w:szCs w:val="24"/>
          <w:lang w:eastAsia="hu-HU"/>
        </w:rPr>
      </w:pPr>
      <w:r w:rsidRPr="00CA410E">
        <w:rPr>
          <w:rFonts w:eastAsia="Times New Roman" w:cs="Times New Roman"/>
          <w:smallCaps/>
          <w:szCs w:val="24"/>
          <w:lang w:eastAsia="hu-HU"/>
        </w:rPr>
        <w:t>Farkas S</w:t>
      </w:r>
      <w:r w:rsidRPr="00CA410E">
        <w:rPr>
          <w:rFonts w:eastAsia="Times New Roman" w:cs="Times New Roman"/>
          <w:szCs w:val="24"/>
          <w:lang w:eastAsia="hu-HU"/>
        </w:rPr>
        <w:t>. (szerk.) (1999): Magyarország védett növényei. – Mezőgazda Kiadó, Budapest, 199 oldal.</w:t>
      </w:r>
    </w:p>
    <w:p w:rsidR="001C6ADD" w:rsidRDefault="001C6ADD">
      <w:pPr>
        <w:rPr>
          <w:rFonts w:eastAsiaTheme="minorEastAsia"/>
          <w:lang w:eastAsia="hu-HU"/>
        </w:rPr>
      </w:pPr>
      <w:r>
        <w:br w:type="page"/>
      </w:r>
    </w:p>
    <w:p w:rsidR="001C6ADD" w:rsidRPr="001C6ADD" w:rsidRDefault="001C6ADD" w:rsidP="002631A8">
      <w:pPr>
        <w:pStyle w:val="Cmsor1"/>
      </w:pPr>
      <w:bookmarkStart w:id="22" w:name="_Toc526185445"/>
      <w:r w:rsidRPr="001C6ADD">
        <w:lastRenderedPageBreak/>
        <w:t>6. Mellékletek</w:t>
      </w:r>
      <w:bookmarkEnd w:id="22"/>
    </w:p>
    <w:p w:rsidR="002631A8" w:rsidRDefault="00412FB2" w:rsidP="002631A8">
      <w:pPr>
        <w:pStyle w:val="Nincstrkz"/>
      </w:pPr>
      <w:r>
        <w:t>Ábrák, táblázatok, térképek, egyéb kutatási anyagok stb.</w:t>
      </w:r>
    </w:p>
    <w:p w:rsidR="001C6ADD" w:rsidRDefault="001C6ADD">
      <w:pPr>
        <w:rPr>
          <w:rFonts w:eastAsiaTheme="minorEastAsia"/>
          <w:lang w:eastAsia="hu-HU"/>
        </w:rPr>
      </w:pPr>
      <w:r>
        <w:br w:type="page"/>
      </w:r>
    </w:p>
    <w:p w:rsidR="001C6ADD" w:rsidRPr="001C6ADD" w:rsidRDefault="001C6ADD" w:rsidP="00CB0838">
      <w:pPr>
        <w:pStyle w:val="Cmsor1"/>
      </w:pPr>
      <w:bookmarkStart w:id="23" w:name="_Toc526185446"/>
      <w:r w:rsidRPr="001C6ADD">
        <w:lastRenderedPageBreak/>
        <w:t>7. Szakmai megalapozó háttéranyagok</w:t>
      </w:r>
      <w:bookmarkEnd w:id="23"/>
    </w:p>
    <w:p w:rsidR="001C6ADD" w:rsidRDefault="001C6ADD" w:rsidP="00CB0838">
      <w:pPr>
        <w:pStyle w:val="Cmsor2"/>
      </w:pPr>
      <w:bookmarkStart w:id="24" w:name="_Toc526185447"/>
      <w:r w:rsidRPr="001C6ADD">
        <w:t>7.1. A faj hazai állományainak jellemzése</w:t>
      </w:r>
      <w:bookmarkEnd w:id="24"/>
    </w:p>
    <w:p w:rsidR="00CB0838" w:rsidRPr="00CB0838" w:rsidRDefault="00CB0838" w:rsidP="00CB0838">
      <w:pPr>
        <w:pStyle w:val="Nincstrkz"/>
      </w:pPr>
      <w:r>
        <w:t>Törzsszöveg, táblázatok és térképek a módszertani útmutató szerint.</w:t>
      </w:r>
    </w:p>
    <w:p w:rsidR="001C6ADD" w:rsidRPr="001C6ADD" w:rsidRDefault="001C6ADD" w:rsidP="00CB0838">
      <w:pPr>
        <w:pStyle w:val="Cmsor2"/>
      </w:pPr>
      <w:bookmarkStart w:id="25" w:name="_Toc526185448"/>
      <w:r w:rsidRPr="001C6ADD">
        <w:t>7.2. Cselekvési intézkedések élőhelyek/állományok szerinti bontásban költségekkel és ütemezéssel</w:t>
      </w:r>
      <w:bookmarkEnd w:id="25"/>
    </w:p>
    <w:p w:rsidR="00CB0838" w:rsidRPr="00CB0838" w:rsidRDefault="00CB0838" w:rsidP="00CB0838">
      <w:pPr>
        <w:pStyle w:val="Nincstrkz"/>
      </w:pPr>
      <w:r>
        <w:t>Törzsszöveg, táblázatok és térképek a módszertani útmutató szerint.</w:t>
      </w:r>
    </w:p>
    <w:sectPr w:rsidR="00CB0838" w:rsidRPr="00CB0838" w:rsidSect="00DE3DBA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35" w:rsidRDefault="00A90335" w:rsidP="00BF1971">
      <w:pPr>
        <w:spacing w:after="0" w:line="240" w:lineRule="auto"/>
      </w:pPr>
      <w:r>
        <w:separator/>
      </w:r>
    </w:p>
  </w:endnote>
  <w:endnote w:type="continuationSeparator" w:id="0">
    <w:p w:rsidR="00A90335" w:rsidRDefault="00A90335" w:rsidP="00B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79187"/>
      <w:docPartObj>
        <w:docPartGallery w:val="Page Numbers (Bottom of Page)"/>
        <w:docPartUnique/>
      </w:docPartObj>
    </w:sdtPr>
    <w:sdtEndPr>
      <w:rPr>
        <w:rFonts w:ascii="Century Gothic" w:hAnsi="Century Gothic"/>
        <w:sz w:val="26"/>
        <w:szCs w:val="26"/>
      </w:rPr>
    </w:sdtEndPr>
    <w:sdtContent>
      <w:p w:rsidR="00BF1971" w:rsidRPr="00A529D3" w:rsidRDefault="00BF1971">
        <w:pPr>
          <w:pStyle w:val="llb"/>
          <w:jc w:val="center"/>
          <w:rPr>
            <w:rFonts w:ascii="Century Gothic" w:hAnsi="Century Gothic"/>
            <w:sz w:val="26"/>
            <w:szCs w:val="26"/>
          </w:rPr>
        </w:pPr>
        <w:r w:rsidRPr="00A529D3">
          <w:rPr>
            <w:rFonts w:cs="Times New Roman"/>
            <w:szCs w:val="24"/>
          </w:rPr>
          <w:fldChar w:fldCharType="begin"/>
        </w:r>
        <w:r w:rsidRPr="00A529D3">
          <w:rPr>
            <w:rFonts w:cs="Times New Roman"/>
            <w:szCs w:val="24"/>
          </w:rPr>
          <w:instrText>PAGE   \* MERGEFORMAT</w:instrText>
        </w:r>
        <w:r w:rsidRPr="00A529D3">
          <w:rPr>
            <w:rFonts w:cs="Times New Roman"/>
            <w:szCs w:val="24"/>
          </w:rPr>
          <w:fldChar w:fldCharType="separate"/>
        </w:r>
        <w:r w:rsidR="00A46ECA">
          <w:rPr>
            <w:rFonts w:cs="Times New Roman"/>
            <w:noProof/>
            <w:szCs w:val="24"/>
          </w:rPr>
          <w:t>5</w:t>
        </w:r>
        <w:r w:rsidRPr="00A529D3">
          <w:rPr>
            <w:rFonts w:cs="Times New Roman"/>
            <w:szCs w:val="24"/>
          </w:rPr>
          <w:fldChar w:fldCharType="end"/>
        </w:r>
      </w:p>
    </w:sdtContent>
  </w:sdt>
  <w:p w:rsidR="00BF1971" w:rsidRDefault="00BF19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35" w:rsidRDefault="00A90335" w:rsidP="00BF1971">
      <w:pPr>
        <w:spacing w:after="0" w:line="240" w:lineRule="auto"/>
      </w:pPr>
      <w:r>
        <w:separator/>
      </w:r>
    </w:p>
  </w:footnote>
  <w:footnote w:type="continuationSeparator" w:id="0">
    <w:p w:rsidR="00A90335" w:rsidRDefault="00A90335" w:rsidP="00BF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71" w:rsidRDefault="00BF19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A50"/>
    <w:multiLevelType w:val="hybridMultilevel"/>
    <w:tmpl w:val="900E0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F3F36"/>
    <w:multiLevelType w:val="hybridMultilevel"/>
    <w:tmpl w:val="9A3092F0"/>
    <w:lvl w:ilvl="0" w:tplc="FD124B10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CD"/>
    <w:rsid w:val="00012189"/>
    <w:rsid w:val="00016757"/>
    <w:rsid w:val="0003735B"/>
    <w:rsid w:val="000429E0"/>
    <w:rsid w:val="0008189D"/>
    <w:rsid w:val="000D39CD"/>
    <w:rsid w:val="001C6ADD"/>
    <w:rsid w:val="001E4C51"/>
    <w:rsid w:val="00216E26"/>
    <w:rsid w:val="00235DBA"/>
    <w:rsid w:val="00251529"/>
    <w:rsid w:val="002631A8"/>
    <w:rsid w:val="002C4965"/>
    <w:rsid w:val="002E3CA3"/>
    <w:rsid w:val="002E529F"/>
    <w:rsid w:val="00367990"/>
    <w:rsid w:val="00380ED2"/>
    <w:rsid w:val="00394BB6"/>
    <w:rsid w:val="003E40E1"/>
    <w:rsid w:val="00412FB2"/>
    <w:rsid w:val="00472EAD"/>
    <w:rsid w:val="004A2693"/>
    <w:rsid w:val="004D3984"/>
    <w:rsid w:val="005045E1"/>
    <w:rsid w:val="00514914"/>
    <w:rsid w:val="0054326D"/>
    <w:rsid w:val="005558FF"/>
    <w:rsid w:val="00556A96"/>
    <w:rsid w:val="00567ACE"/>
    <w:rsid w:val="00583CAE"/>
    <w:rsid w:val="005B507B"/>
    <w:rsid w:val="005D4206"/>
    <w:rsid w:val="006122D9"/>
    <w:rsid w:val="00623A70"/>
    <w:rsid w:val="0063459E"/>
    <w:rsid w:val="00660D39"/>
    <w:rsid w:val="006B14C5"/>
    <w:rsid w:val="006E235B"/>
    <w:rsid w:val="006E4D3C"/>
    <w:rsid w:val="007A65B7"/>
    <w:rsid w:val="007C28CD"/>
    <w:rsid w:val="007E08E1"/>
    <w:rsid w:val="007E6E16"/>
    <w:rsid w:val="00806D8F"/>
    <w:rsid w:val="00825C1F"/>
    <w:rsid w:val="00841D8C"/>
    <w:rsid w:val="00846E89"/>
    <w:rsid w:val="008565BF"/>
    <w:rsid w:val="008767FB"/>
    <w:rsid w:val="008C2413"/>
    <w:rsid w:val="008C3830"/>
    <w:rsid w:val="008E4952"/>
    <w:rsid w:val="00900DC5"/>
    <w:rsid w:val="00940516"/>
    <w:rsid w:val="009D39D5"/>
    <w:rsid w:val="009E4531"/>
    <w:rsid w:val="00A01ED9"/>
    <w:rsid w:val="00A02870"/>
    <w:rsid w:val="00A433BB"/>
    <w:rsid w:val="00A46ECA"/>
    <w:rsid w:val="00A529D3"/>
    <w:rsid w:val="00A54186"/>
    <w:rsid w:val="00A90335"/>
    <w:rsid w:val="00AA6547"/>
    <w:rsid w:val="00AE457E"/>
    <w:rsid w:val="00B10414"/>
    <w:rsid w:val="00B66731"/>
    <w:rsid w:val="00B8776B"/>
    <w:rsid w:val="00BD193A"/>
    <w:rsid w:val="00BF1971"/>
    <w:rsid w:val="00C07F1A"/>
    <w:rsid w:val="00C10AF6"/>
    <w:rsid w:val="00C567A7"/>
    <w:rsid w:val="00C678D1"/>
    <w:rsid w:val="00C958D7"/>
    <w:rsid w:val="00CA410E"/>
    <w:rsid w:val="00CB0838"/>
    <w:rsid w:val="00CB3DB4"/>
    <w:rsid w:val="00CD6222"/>
    <w:rsid w:val="00CE03AA"/>
    <w:rsid w:val="00CF185D"/>
    <w:rsid w:val="00CF3F6B"/>
    <w:rsid w:val="00D07AF2"/>
    <w:rsid w:val="00D11113"/>
    <w:rsid w:val="00D3003C"/>
    <w:rsid w:val="00D837FA"/>
    <w:rsid w:val="00DA08A8"/>
    <w:rsid w:val="00DA32F7"/>
    <w:rsid w:val="00DE3DBA"/>
    <w:rsid w:val="00E50CD8"/>
    <w:rsid w:val="00EB3E5C"/>
    <w:rsid w:val="00EC7074"/>
    <w:rsid w:val="00ED313E"/>
    <w:rsid w:val="00ED6EA9"/>
    <w:rsid w:val="00F80C26"/>
    <w:rsid w:val="00F978DC"/>
    <w:rsid w:val="00FB2A80"/>
    <w:rsid w:val="00FB4169"/>
    <w:rsid w:val="00FE2291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193A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A65B7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u w:val="single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7A65B7"/>
    <w:pPr>
      <w:keepNext/>
      <w:keepLines/>
      <w:spacing w:before="360" w:after="240"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A65B7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65B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liases w:val="törzsszöveg"/>
    <w:link w:val="NincstrkzChar"/>
    <w:uiPriority w:val="1"/>
    <w:qFormat/>
    <w:rsid w:val="00472EAD"/>
    <w:pPr>
      <w:spacing w:after="60" w:line="240" w:lineRule="auto"/>
      <w:jc w:val="both"/>
    </w:pPr>
    <w:rPr>
      <w:rFonts w:ascii="Times New Roman" w:eastAsiaTheme="minorEastAsia" w:hAnsi="Times New Roman"/>
      <w:sz w:val="24"/>
      <w:lang w:eastAsia="hu-HU"/>
    </w:rPr>
  </w:style>
  <w:style w:type="character" w:customStyle="1" w:styleId="NincstrkzChar">
    <w:name w:val="Nincs térköz Char"/>
    <w:aliases w:val="törzsszöveg Char"/>
    <w:basedOn w:val="Bekezdsalapbettpusa"/>
    <w:link w:val="Nincstrkz"/>
    <w:uiPriority w:val="1"/>
    <w:rsid w:val="00472EAD"/>
    <w:rPr>
      <w:rFonts w:ascii="Times New Roman" w:eastAsiaTheme="minorEastAsia" w:hAnsi="Times New Roman"/>
      <w:sz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A65B7"/>
    <w:rPr>
      <w:rFonts w:ascii="Times New Roman" w:eastAsiaTheme="majorEastAsia" w:hAnsi="Times New Roman" w:cstheme="majorBidi"/>
      <w:b/>
      <w:color w:val="000000" w:themeColor="text1"/>
      <w:sz w:val="32"/>
      <w:szCs w:val="32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7A65B7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Kpalrs">
    <w:name w:val="caption"/>
    <w:basedOn w:val="Norml"/>
    <w:next w:val="Norml"/>
    <w:uiPriority w:val="35"/>
    <w:unhideWhenUsed/>
    <w:qFormat/>
    <w:rsid w:val="00A433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zvegtrzs">
    <w:name w:val="Body Text"/>
    <w:basedOn w:val="Norml"/>
    <w:link w:val="SzvegtrzsChar"/>
    <w:rsid w:val="00EB3E5C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B3E5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EB3E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B3E5C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B3E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E5C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7A65B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7C28C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C28CD"/>
    <w:pPr>
      <w:spacing w:after="100"/>
      <w:ind w:left="240"/>
    </w:pPr>
  </w:style>
  <w:style w:type="character" w:styleId="Hiperhivatkozs">
    <w:name w:val="Hyperlink"/>
    <w:basedOn w:val="Bekezdsalapbettpusa"/>
    <w:uiPriority w:val="99"/>
    <w:unhideWhenUsed/>
    <w:rsid w:val="007C28CD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197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1971"/>
    <w:rPr>
      <w:rFonts w:ascii="Times New Roman" w:hAnsi="Times New Roman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65B7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193A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A65B7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u w:val="single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7A65B7"/>
    <w:pPr>
      <w:keepNext/>
      <w:keepLines/>
      <w:spacing w:before="360" w:after="240"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A65B7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65B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liases w:val="törzsszöveg"/>
    <w:link w:val="NincstrkzChar"/>
    <w:uiPriority w:val="1"/>
    <w:qFormat/>
    <w:rsid w:val="00472EAD"/>
    <w:pPr>
      <w:spacing w:after="60" w:line="240" w:lineRule="auto"/>
      <w:jc w:val="both"/>
    </w:pPr>
    <w:rPr>
      <w:rFonts w:ascii="Times New Roman" w:eastAsiaTheme="minorEastAsia" w:hAnsi="Times New Roman"/>
      <w:sz w:val="24"/>
      <w:lang w:eastAsia="hu-HU"/>
    </w:rPr>
  </w:style>
  <w:style w:type="character" w:customStyle="1" w:styleId="NincstrkzChar">
    <w:name w:val="Nincs térköz Char"/>
    <w:aliases w:val="törzsszöveg Char"/>
    <w:basedOn w:val="Bekezdsalapbettpusa"/>
    <w:link w:val="Nincstrkz"/>
    <w:uiPriority w:val="1"/>
    <w:rsid w:val="00472EAD"/>
    <w:rPr>
      <w:rFonts w:ascii="Times New Roman" w:eastAsiaTheme="minorEastAsia" w:hAnsi="Times New Roman"/>
      <w:sz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A65B7"/>
    <w:rPr>
      <w:rFonts w:ascii="Times New Roman" w:eastAsiaTheme="majorEastAsia" w:hAnsi="Times New Roman" w:cstheme="majorBidi"/>
      <w:b/>
      <w:color w:val="000000" w:themeColor="text1"/>
      <w:sz w:val="32"/>
      <w:szCs w:val="32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7A65B7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Kpalrs">
    <w:name w:val="caption"/>
    <w:basedOn w:val="Norml"/>
    <w:next w:val="Norml"/>
    <w:uiPriority w:val="35"/>
    <w:unhideWhenUsed/>
    <w:qFormat/>
    <w:rsid w:val="00A433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zvegtrzs">
    <w:name w:val="Body Text"/>
    <w:basedOn w:val="Norml"/>
    <w:link w:val="SzvegtrzsChar"/>
    <w:rsid w:val="00EB3E5C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B3E5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EB3E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B3E5C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B3E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E5C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7A65B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7C28C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C28CD"/>
    <w:pPr>
      <w:spacing w:after="100"/>
      <w:ind w:left="240"/>
    </w:pPr>
  </w:style>
  <w:style w:type="character" w:styleId="Hiperhivatkozs">
    <w:name w:val="Hyperlink"/>
    <w:basedOn w:val="Bekezdsalapbettpusa"/>
    <w:uiPriority w:val="99"/>
    <w:unhideWhenUsed/>
    <w:rsid w:val="007C28CD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197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1971"/>
    <w:rPr>
      <w:rFonts w:ascii="Times New Roman" w:hAnsi="Times New Roman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65B7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1EDB-72EC-43C3-8DD5-8017471B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645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Célfaj magyar neve</vt:lpstr>
    </vt:vector>
  </TitlesOfParts>
  <Company>Természetmegőrzési Főosztály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Célfaj magyar neve</dc:title>
  <dc:subject>célfaj tudományos neve</dc:subject>
  <dc:creator>Dedák Dalma</dc:creator>
  <cp:lastModifiedBy>FM</cp:lastModifiedBy>
  <cp:revision>4</cp:revision>
  <dcterms:created xsi:type="dcterms:W3CDTF">2018-10-04T14:12:00Z</dcterms:created>
  <dcterms:modified xsi:type="dcterms:W3CDTF">2018-10-08T16:18:00Z</dcterms:modified>
</cp:coreProperties>
</file>